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17CBD" w14:textId="0C5B2CE4" w:rsidR="00744FA0" w:rsidRPr="00561290" w:rsidRDefault="00744FA0" w:rsidP="00744FA0">
      <w:pPr>
        <w:ind w:right="-569"/>
        <w:rPr>
          <w:rFonts w:asciiTheme="minorHAnsi" w:hAnsiTheme="minorHAnsi" w:cstheme="minorHAnsi"/>
          <w:b/>
          <w:sz w:val="26"/>
          <w:szCs w:val="26"/>
          <w:lang w:val="fr-CH"/>
        </w:rPr>
      </w:pPr>
      <w:r w:rsidRPr="00561290">
        <w:rPr>
          <w:rFonts w:asciiTheme="minorHAnsi" w:hAnsiTheme="minorHAnsi"/>
          <w:b/>
          <w:sz w:val="26"/>
          <w:lang w:val="fr-CH"/>
        </w:rPr>
        <w:t>INFORMATION POUR LES MÉDIAS</w:t>
      </w:r>
    </w:p>
    <w:p w14:paraId="52FEBDEA" w14:textId="55508910" w:rsidR="00351D38" w:rsidRPr="00351D38" w:rsidRDefault="00FB37DF" w:rsidP="00351D38">
      <w:pPr>
        <w:ind w:right="-569"/>
        <w:rPr>
          <w:rFonts w:asciiTheme="minorHAnsi" w:hAnsiTheme="minorHAnsi" w:cstheme="minorHAnsi"/>
          <w:b/>
          <w:sz w:val="22"/>
          <w:szCs w:val="22"/>
          <w:lang w:val="fr-CH"/>
        </w:rPr>
      </w:pPr>
      <w:r w:rsidRPr="00FB37DF">
        <w:rPr>
          <w:rFonts w:asciiTheme="minorHAnsi" w:hAnsiTheme="minorHAnsi" w:cstheme="minorHAnsi"/>
          <w:sz w:val="22"/>
          <w:szCs w:val="22"/>
          <w:lang w:val="fr-CH"/>
        </w:rPr>
        <w:t>Dietlikon/</w:t>
      </w:r>
      <w:r>
        <w:rPr>
          <w:rFonts w:asciiTheme="minorHAnsi" w:hAnsiTheme="minorHAnsi" w:cstheme="minorHAnsi"/>
          <w:sz w:val="22"/>
          <w:szCs w:val="22"/>
          <w:lang w:val="fr-CH"/>
        </w:rPr>
        <w:t>Vienne</w:t>
      </w:r>
      <w:r w:rsidRPr="00FB37DF">
        <w:rPr>
          <w:rFonts w:asciiTheme="minorHAnsi" w:hAnsiTheme="minorHAnsi" w:cstheme="minorHAnsi"/>
          <w:sz w:val="22"/>
          <w:szCs w:val="22"/>
          <w:lang w:val="fr-CH"/>
        </w:rPr>
        <w:t>/Munich</w:t>
      </w:r>
      <w:r w:rsidR="00351D38" w:rsidRPr="00351D38">
        <w:rPr>
          <w:rFonts w:asciiTheme="minorHAnsi" w:hAnsiTheme="minorHAnsi" w:cstheme="minorHAnsi"/>
          <w:sz w:val="22"/>
          <w:szCs w:val="22"/>
          <w:lang w:val="fr-CH"/>
        </w:rPr>
        <w:t xml:space="preserve">, </w:t>
      </w:r>
      <w:r w:rsidR="006C448D">
        <w:rPr>
          <w:rFonts w:asciiTheme="minorHAnsi" w:hAnsiTheme="minorHAnsi" w:cstheme="minorHAnsi"/>
          <w:sz w:val="22"/>
          <w:szCs w:val="22"/>
          <w:lang w:val="fr-CH"/>
        </w:rPr>
        <w:t>1</w:t>
      </w:r>
      <w:r w:rsidR="00DE7FA0">
        <w:rPr>
          <w:rFonts w:asciiTheme="minorHAnsi" w:hAnsiTheme="minorHAnsi" w:cstheme="minorHAnsi"/>
          <w:sz w:val="22"/>
          <w:szCs w:val="22"/>
          <w:lang w:val="fr-CH"/>
        </w:rPr>
        <w:t>7</w:t>
      </w:r>
      <w:bookmarkStart w:id="0" w:name="_GoBack"/>
      <w:bookmarkEnd w:id="0"/>
      <w:r w:rsidR="00351D38" w:rsidRPr="00351D38">
        <w:rPr>
          <w:rFonts w:asciiTheme="minorHAnsi" w:hAnsiTheme="minorHAnsi" w:cstheme="minorHAnsi"/>
          <w:sz w:val="22"/>
          <w:szCs w:val="22"/>
          <w:lang w:val="fr-CH"/>
        </w:rPr>
        <w:t>.0</w:t>
      </w:r>
      <w:r>
        <w:rPr>
          <w:rFonts w:asciiTheme="minorHAnsi" w:hAnsiTheme="minorHAnsi" w:cstheme="minorHAnsi"/>
          <w:sz w:val="22"/>
          <w:szCs w:val="22"/>
          <w:lang w:val="fr-CH"/>
        </w:rPr>
        <w:t>7</w:t>
      </w:r>
      <w:r w:rsidR="00351D38" w:rsidRPr="00351D38">
        <w:rPr>
          <w:rFonts w:asciiTheme="minorHAnsi" w:hAnsiTheme="minorHAnsi" w:cstheme="minorHAnsi"/>
          <w:sz w:val="22"/>
          <w:szCs w:val="22"/>
          <w:lang w:val="fr-CH"/>
        </w:rPr>
        <w:t>.2023</w:t>
      </w:r>
    </w:p>
    <w:p w14:paraId="5F4E647D" w14:textId="1BBE5F35" w:rsidR="00414D72" w:rsidRPr="00527424" w:rsidRDefault="00414D72" w:rsidP="00414D72">
      <w:pPr>
        <w:rPr>
          <w:rFonts w:asciiTheme="minorHAnsi" w:hAnsiTheme="minorHAnsi" w:cstheme="minorHAnsi"/>
          <w:lang w:val="fr-CH"/>
        </w:rPr>
      </w:pPr>
    </w:p>
    <w:p w14:paraId="715747B9" w14:textId="77777777" w:rsidR="00620CDF" w:rsidRPr="00527424" w:rsidRDefault="00620CDF" w:rsidP="00414D72">
      <w:pPr>
        <w:rPr>
          <w:rFonts w:asciiTheme="minorHAnsi" w:hAnsiTheme="minorHAnsi" w:cstheme="minorHAnsi"/>
          <w:lang w:val="fr-CH"/>
        </w:rPr>
      </w:pPr>
    </w:p>
    <w:p w14:paraId="15662397" w14:textId="0DD7C89F" w:rsidR="00351D38" w:rsidRPr="00351D38" w:rsidRDefault="00FB37DF" w:rsidP="00351D38">
      <w:pPr>
        <w:spacing w:line="320" w:lineRule="atLeast"/>
        <w:rPr>
          <w:b/>
          <w:sz w:val="24"/>
          <w:szCs w:val="24"/>
          <w:lang w:val="fr-CH"/>
        </w:rPr>
      </w:pPr>
      <w:r w:rsidRPr="00FB37DF">
        <w:rPr>
          <w:b/>
          <w:sz w:val="24"/>
          <w:lang w:val="fr-CH"/>
        </w:rPr>
        <w:t>Five9 et T&amp;N concluent un partenariat stratégique</w:t>
      </w:r>
    </w:p>
    <w:p w14:paraId="0A7012AE" w14:textId="77777777" w:rsidR="00351D38" w:rsidRPr="00351D38" w:rsidRDefault="00351D38" w:rsidP="00351D38">
      <w:pPr>
        <w:spacing w:line="320" w:lineRule="atLeast"/>
        <w:rPr>
          <w:b/>
          <w:lang w:val="fr-CH"/>
        </w:rPr>
      </w:pPr>
    </w:p>
    <w:p w14:paraId="791FB827" w14:textId="65680584" w:rsidR="003F761C" w:rsidRPr="00351D38" w:rsidRDefault="003F761C" w:rsidP="00351D38">
      <w:pPr>
        <w:spacing w:line="320" w:lineRule="atLeast"/>
        <w:rPr>
          <w:b/>
          <w:lang w:val="fr-CH"/>
        </w:rPr>
      </w:pPr>
      <w:r w:rsidRPr="003F761C">
        <w:rPr>
          <w:b/>
          <w:lang w:val="fr-CH"/>
        </w:rPr>
        <w:t>Grâce à cette nouvelle coopération, le fournisseur de centres de contact Five9 et le prestataire de services IT T&amp;N renforcent leur présence sur le marché en Suisse et en Autriche.</w:t>
      </w:r>
    </w:p>
    <w:p w14:paraId="38F0B7FF" w14:textId="618989D5" w:rsidR="00904A72" w:rsidRPr="00D54507" w:rsidRDefault="00904A72" w:rsidP="003323E3">
      <w:pPr>
        <w:spacing w:line="280" w:lineRule="atLeast"/>
        <w:jc w:val="both"/>
        <w:rPr>
          <w:rFonts w:asciiTheme="minorHAnsi" w:hAnsiTheme="minorHAnsi" w:cstheme="minorHAnsi"/>
          <w:lang w:val="fr-CH"/>
        </w:rPr>
      </w:pPr>
    </w:p>
    <w:p w14:paraId="1070EA2B" w14:textId="28A8674C" w:rsidR="003F761C" w:rsidRPr="003F761C" w:rsidRDefault="003F761C" w:rsidP="003F761C">
      <w:pPr>
        <w:spacing w:line="280" w:lineRule="atLeast"/>
        <w:jc w:val="both"/>
        <w:rPr>
          <w:lang w:val="fr-CH"/>
        </w:rPr>
      </w:pPr>
      <w:r w:rsidRPr="003F761C">
        <w:rPr>
          <w:lang w:val="fr-CH"/>
        </w:rPr>
        <w:t xml:space="preserve">Dietlikon/Vienne/Munich, 13.07.2023 - Five9, fournisseur de solutions pour centres de contact, et T&amp;N, prestataire de services dans le domaine des technologies de l'information et des télécommunications, annoncent aujourd'hui </w:t>
      </w:r>
      <w:r>
        <w:rPr>
          <w:lang w:val="fr-CH"/>
        </w:rPr>
        <w:t>leur</w:t>
      </w:r>
      <w:r w:rsidRPr="003F761C">
        <w:rPr>
          <w:lang w:val="fr-CH"/>
        </w:rPr>
        <w:t xml:space="preserve"> partenariat pour la Suisse et l'Autriche. Grâce à ce partenariat stratégique, les deux entreprises renforcent leur présence sur le marché dans les deux pays. En Suisse comme en Autriche, T&amp;N est le premier partenaire de Five9.</w:t>
      </w:r>
    </w:p>
    <w:p w14:paraId="56D426DF" w14:textId="77777777" w:rsidR="003F761C" w:rsidRPr="003F761C" w:rsidRDefault="003F761C" w:rsidP="003F761C">
      <w:pPr>
        <w:spacing w:line="280" w:lineRule="atLeast"/>
        <w:jc w:val="both"/>
        <w:rPr>
          <w:lang w:val="fr-CH"/>
        </w:rPr>
      </w:pPr>
    </w:p>
    <w:p w14:paraId="23E41C25" w14:textId="1DAC2EB8" w:rsidR="003F761C" w:rsidRPr="003F761C" w:rsidRDefault="003F761C" w:rsidP="003F761C">
      <w:pPr>
        <w:spacing w:line="280" w:lineRule="atLeast"/>
        <w:jc w:val="both"/>
        <w:rPr>
          <w:lang w:val="fr-CH"/>
        </w:rPr>
      </w:pPr>
      <w:r w:rsidRPr="003F761C">
        <w:rPr>
          <w:lang w:val="fr-CH"/>
        </w:rPr>
        <w:t>En intégrant la Five9 Intelligent CX Platform dans son portefeuille, T&amp;N se positionne plus largement dans le domaine des solutions de centre de contact basées sur le cloud. L'entreprise établie en Suisse et en Autriche se distingue par une expérience de plus de 25 ans dans le conseil et l'intégration de solutions de communication et de centres de contact. De même, le savoir-faire de T&amp;N dans les domaines de la sécurité des réseaux et des services TIC constitue un pilier du partenariat pour le conseil et l'implémentation des solutions avec Five9.</w:t>
      </w:r>
      <w:r w:rsidR="00F0365D">
        <w:rPr>
          <w:lang w:val="fr-CH"/>
        </w:rPr>
        <w:t xml:space="preserve"> </w:t>
      </w:r>
    </w:p>
    <w:p w14:paraId="011876D6" w14:textId="77777777" w:rsidR="003F761C" w:rsidRPr="003F761C" w:rsidRDefault="003F761C" w:rsidP="003F761C">
      <w:pPr>
        <w:spacing w:line="280" w:lineRule="atLeast"/>
        <w:jc w:val="both"/>
        <w:rPr>
          <w:lang w:val="fr-CH"/>
        </w:rPr>
      </w:pPr>
    </w:p>
    <w:p w14:paraId="2293967B" w14:textId="0B1FA7EA" w:rsidR="003F761C" w:rsidRPr="003F761C" w:rsidRDefault="00F0365D" w:rsidP="003F761C">
      <w:pPr>
        <w:spacing w:line="280" w:lineRule="atLeast"/>
        <w:jc w:val="both"/>
        <w:rPr>
          <w:lang w:val="fr-CH"/>
        </w:rPr>
      </w:pPr>
      <w:r>
        <w:rPr>
          <w:lang w:val="fr-CH"/>
        </w:rPr>
        <w:t xml:space="preserve">« </w:t>
      </w:r>
      <w:r w:rsidR="003F761C" w:rsidRPr="003F761C">
        <w:rPr>
          <w:lang w:val="fr-CH"/>
        </w:rPr>
        <w:t>Le partenariat avec Five9 nous aide à développer notre expertise en tant qu'intégrateur de systèmes de solutions de centres de contacts</w:t>
      </w:r>
      <w:r w:rsidRPr="00671E0F">
        <w:rPr>
          <w:b/>
          <w:bCs/>
          <w:lang w:val="fr-CH"/>
        </w:rPr>
        <w:t xml:space="preserve"> </w:t>
      </w:r>
      <w:r>
        <w:rPr>
          <w:lang w:val="fr-CH"/>
        </w:rPr>
        <w:t>»</w:t>
      </w:r>
      <w:r w:rsidR="003F761C" w:rsidRPr="003F761C">
        <w:rPr>
          <w:lang w:val="fr-CH"/>
        </w:rPr>
        <w:t xml:space="preserve">, </w:t>
      </w:r>
      <w:r w:rsidR="00671E0F">
        <w:rPr>
          <w:lang w:val="fr-CH"/>
        </w:rPr>
        <w:t>explique</w:t>
      </w:r>
      <w:r w:rsidR="003F761C" w:rsidRPr="003F761C">
        <w:rPr>
          <w:lang w:val="fr-CH"/>
        </w:rPr>
        <w:t xml:space="preserve"> Bruno Schmed, Division Manager Convergence et membre du comité exécutif de T&amp;N. </w:t>
      </w:r>
      <w:r>
        <w:rPr>
          <w:lang w:val="fr-CH"/>
        </w:rPr>
        <w:t>«</w:t>
      </w:r>
      <w:r w:rsidR="00671E0F">
        <w:rPr>
          <w:lang w:val="fr-CH"/>
        </w:rPr>
        <w:t xml:space="preserve"> </w:t>
      </w:r>
      <w:r w:rsidR="003F761C" w:rsidRPr="003F761C">
        <w:rPr>
          <w:lang w:val="fr-CH"/>
        </w:rPr>
        <w:t xml:space="preserve">Nous sommes convaincus que la plateforme Intelligent CX de Five9, innovante et </w:t>
      </w:r>
      <w:r w:rsidR="00671E0F">
        <w:rPr>
          <w:lang w:val="fr-CH"/>
        </w:rPr>
        <w:t>orientée</w:t>
      </w:r>
      <w:r w:rsidR="003F761C" w:rsidRPr="003F761C">
        <w:rPr>
          <w:lang w:val="fr-CH"/>
        </w:rPr>
        <w:t xml:space="preserve"> vers l'avenir, nous permettra de couvrir de manière idéale les nouvelles exigences de l'environnement des centres de contact, comme l'IA et les agents virtuels</w:t>
      </w:r>
      <w:r>
        <w:rPr>
          <w:lang w:val="fr-CH"/>
        </w:rPr>
        <w:t xml:space="preserve"> »</w:t>
      </w:r>
      <w:r w:rsidR="003F761C" w:rsidRPr="003F761C">
        <w:rPr>
          <w:lang w:val="fr-CH"/>
        </w:rPr>
        <w:t>.</w:t>
      </w:r>
    </w:p>
    <w:p w14:paraId="1300C301" w14:textId="77777777" w:rsidR="003F761C" w:rsidRPr="003F761C" w:rsidRDefault="003F761C" w:rsidP="003F761C">
      <w:pPr>
        <w:spacing w:line="280" w:lineRule="atLeast"/>
        <w:jc w:val="both"/>
        <w:rPr>
          <w:lang w:val="fr-CH"/>
        </w:rPr>
      </w:pPr>
    </w:p>
    <w:p w14:paraId="729FFC6C" w14:textId="138CC300" w:rsidR="00FE1E3D" w:rsidRDefault="00F0365D" w:rsidP="00FE1E3D">
      <w:pPr>
        <w:spacing w:line="280" w:lineRule="atLeast"/>
        <w:jc w:val="both"/>
        <w:rPr>
          <w:lang w:val="fr-CH"/>
        </w:rPr>
      </w:pPr>
      <w:r>
        <w:rPr>
          <w:lang w:val="fr-CH"/>
        </w:rPr>
        <w:t xml:space="preserve">« </w:t>
      </w:r>
      <w:r w:rsidR="003F761C" w:rsidRPr="003F761C">
        <w:rPr>
          <w:lang w:val="fr-CH"/>
        </w:rPr>
        <w:t>Nous sommes très heureux de travailler avec T&amp;N</w:t>
      </w:r>
      <w:r>
        <w:rPr>
          <w:lang w:val="fr-CH"/>
        </w:rPr>
        <w:t xml:space="preserve"> »</w:t>
      </w:r>
      <w:r w:rsidR="003F761C" w:rsidRPr="003F761C">
        <w:rPr>
          <w:lang w:val="fr-CH"/>
        </w:rPr>
        <w:t xml:space="preserve">, explique Roland Lunck, Senior </w:t>
      </w:r>
      <w:proofErr w:type="spellStart"/>
      <w:r w:rsidR="003F761C" w:rsidRPr="003F761C">
        <w:rPr>
          <w:lang w:val="fr-CH"/>
        </w:rPr>
        <w:t>Director</w:t>
      </w:r>
      <w:proofErr w:type="spellEnd"/>
      <w:r w:rsidR="003F761C" w:rsidRPr="003F761C">
        <w:rPr>
          <w:lang w:val="fr-CH"/>
        </w:rPr>
        <w:t xml:space="preserve"> Partner DACH/BENELUX and NORDICS chez Five9. </w:t>
      </w:r>
      <w:r>
        <w:rPr>
          <w:lang w:val="fr-CH"/>
        </w:rPr>
        <w:t xml:space="preserve">« </w:t>
      </w:r>
      <w:r w:rsidR="003F761C" w:rsidRPr="003F761C">
        <w:rPr>
          <w:lang w:val="fr-CH"/>
        </w:rPr>
        <w:t>Ensemble, nous travaillons déjà à mettre en commun nos connaissances et à nous renforcer mutuellement. Dès notre premier contact, nous avons appris à apprécier les années d'expérience de T&amp;N dans le conseil et l'intégration de solutions de centre de contact comme un atout précieux</w:t>
      </w:r>
      <w:r w:rsidR="00B57337">
        <w:rPr>
          <w:lang w:val="fr-CH"/>
        </w:rPr>
        <w:t xml:space="preserve"> </w:t>
      </w:r>
      <w:r>
        <w:rPr>
          <w:lang w:val="fr-CH"/>
        </w:rPr>
        <w:t>»</w:t>
      </w:r>
      <w:r w:rsidR="003F761C" w:rsidRPr="003F761C">
        <w:rPr>
          <w:lang w:val="fr-CH"/>
        </w:rPr>
        <w:t>.</w:t>
      </w:r>
    </w:p>
    <w:p w14:paraId="2C6E0399" w14:textId="77777777" w:rsidR="00B57337" w:rsidRPr="00E93A80" w:rsidRDefault="00B57337" w:rsidP="00FE1E3D">
      <w:pPr>
        <w:spacing w:line="280" w:lineRule="atLeast"/>
        <w:jc w:val="both"/>
        <w:rPr>
          <w:rFonts w:asciiTheme="minorHAnsi" w:hAnsiTheme="minorHAnsi" w:cstheme="minorHAnsi"/>
          <w:lang w:val="fr-CH"/>
        </w:rPr>
      </w:pPr>
    </w:p>
    <w:p w14:paraId="1E2234FD" w14:textId="77777777" w:rsidR="00D052B0" w:rsidRPr="00E93A80" w:rsidRDefault="00D052B0" w:rsidP="00294A1C">
      <w:pPr>
        <w:spacing w:line="280" w:lineRule="atLeast"/>
        <w:jc w:val="both"/>
        <w:rPr>
          <w:lang w:val="fr-CH"/>
        </w:rPr>
      </w:pPr>
    </w:p>
    <w:p w14:paraId="3ABB6E84" w14:textId="77777777" w:rsidR="00527424" w:rsidRPr="00E84F0B" w:rsidRDefault="00527424" w:rsidP="00527424">
      <w:pPr>
        <w:spacing w:line="240" w:lineRule="atLeast"/>
        <w:jc w:val="both"/>
        <w:rPr>
          <w:b/>
          <w:sz w:val="18"/>
          <w:szCs w:val="18"/>
          <w:u w:val="single"/>
          <w:lang w:val="fr-CH"/>
        </w:rPr>
      </w:pPr>
      <w:r w:rsidRPr="00E84F0B">
        <w:rPr>
          <w:b/>
          <w:sz w:val="18"/>
          <w:u w:val="single"/>
          <w:lang w:val="fr-CH"/>
        </w:rPr>
        <w:t>À propos de T&amp;N</w:t>
      </w:r>
    </w:p>
    <w:p w14:paraId="438B9A91" w14:textId="711F5B82" w:rsidR="00527424" w:rsidRPr="00E84F0B" w:rsidRDefault="00527424" w:rsidP="00527424">
      <w:pPr>
        <w:spacing w:line="240" w:lineRule="atLeast"/>
        <w:jc w:val="both"/>
        <w:rPr>
          <w:sz w:val="18"/>
          <w:szCs w:val="18"/>
          <w:lang w:val="fr-CH"/>
        </w:rPr>
      </w:pPr>
      <w:r w:rsidRPr="00E84F0B">
        <w:rPr>
          <w:sz w:val="18"/>
          <w:lang w:val="fr-CH"/>
        </w:rPr>
        <w:t xml:space="preserve">T&amp;N, ce sont des solutions TIC taillées sur mesure dans un environnement business. T&amp;N aide les entreprises de toutes tailles et tous secteurs à gagner en efficacité et en agilité grâce à une technologie informatique et de communication adaptée. L’entreprise mise pour cela sur une transformation et une conception numériques durables de l’avenir. Cette entreprise gérée par son propriétaire a été créée en 1996. Le groupe T&amp;N emploie aujourd’hui environ 200 personnes sur </w:t>
      </w:r>
      <w:r w:rsidR="00351D38">
        <w:rPr>
          <w:sz w:val="18"/>
          <w:lang w:val="fr-CH"/>
        </w:rPr>
        <w:t>douze</w:t>
      </w:r>
      <w:r w:rsidRPr="00E84F0B">
        <w:rPr>
          <w:sz w:val="18"/>
          <w:lang w:val="fr-CH"/>
        </w:rPr>
        <w:t xml:space="preserve"> sites en Suisse et en Autriche.</w:t>
      </w:r>
    </w:p>
    <w:p w14:paraId="5DB573A2" w14:textId="77777777" w:rsidR="00527424" w:rsidRPr="00E84F0B" w:rsidRDefault="00527424" w:rsidP="00527424">
      <w:pPr>
        <w:spacing w:line="240" w:lineRule="atLeast"/>
        <w:jc w:val="both"/>
        <w:rPr>
          <w:sz w:val="18"/>
          <w:szCs w:val="18"/>
          <w:lang w:val="fr-CH"/>
        </w:rPr>
      </w:pPr>
    </w:p>
    <w:p w14:paraId="4B7D0915" w14:textId="77777777" w:rsidR="00527424" w:rsidRPr="00FE1FD6" w:rsidRDefault="00527424" w:rsidP="00527424">
      <w:pPr>
        <w:spacing w:line="240" w:lineRule="atLeast"/>
        <w:rPr>
          <w:b/>
          <w:sz w:val="18"/>
          <w:szCs w:val="18"/>
          <w:lang w:val="fr-CH"/>
        </w:rPr>
      </w:pPr>
      <w:r w:rsidRPr="00FE1FD6">
        <w:rPr>
          <w:b/>
          <w:sz w:val="18"/>
          <w:szCs w:val="18"/>
          <w:lang w:val="fr-CH"/>
        </w:rPr>
        <w:t xml:space="preserve">Contact </w:t>
      </w:r>
      <w:proofErr w:type="gramStart"/>
      <w:r w:rsidRPr="00FE1FD6">
        <w:rPr>
          <w:b/>
          <w:sz w:val="18"/>
          <w:szCs w:val="18"/>
          <w:lang w:val="fr-CH"/>
        </w:rPr>
        <w:t>médias:</w:t>
      </w:r>
      <w:proofErr w:type="gramEnd"/>
    </w:p>
    <w:p w14:paraId="196AA20E" w14:textId="77777777" w:rsidR="003E7E90" w:rsidRPr="00561290" w:rsidRDefault="003E7E90" w:rsidP="003E7E90">
      <w:pPr>
        <w:spacing w:line="240" w:lineRule="atLeast"/>
        <w:rPr>
          <w:b/>
          <w:sz w:val="18"/>
          <w:szCs w:val="18"/>
          <w:lang w:val="fr-CH"/>
        </w:rPr>
      </w:pPr>
    </w:p>
    <w:p w14:paraId="2F250106" w14:textId="77D0251E" w:rsidR="003E7E90" w:rsidRPr="00561290" w:rsidRDefault="003E7E90" w:rsidP="003E7E90">
      <w:pPr>
        <w:spacing w:line="240" w:lineRule="atLeast"/>
        <w:rPr>
          <w:sz w:val="18"/>
          <w:szCs w:val="18"/>
          <w:lang w:val="fr-CH"/>
        </w:rPr>
      </w:pPr>
      <w:r w:rsidRPr="00561290">
        <w:rPr>
          <w:sz w:val="18"/>
          <w:szCs w:val="18"/>
          <w:lang w:val="fr-CH"/>
        </w:rPr>
        <w:t>Valérie Locher, Marketing &amp; Communication Manager</w:t>
      </w:r>
    </w:p>
    <w:p w14:paraId="39A510BB" w14:textId="77777777" w:rsidR="003E7E90" w:rsidRPr="00DE1DAF" w:rsidRDefault="003E7E90" w:rsidP="003E7E90">
      <w:pPr>
        <w:spacing w:line="240" w:lineRule="atLeast"/>
        <w:rPr>
          <w:sz w:val="18"/>
          <w:szCs w:val="18"/>
          <w:lang w:val="de-CH"/>
        </w:rPr>
      </w:pPr>
      <w:r w:rsidRPr="00DE1DAF">
        <w:rPr>
          <w:sz w:val="18"/>
          <w:szCs w:val="18"/>
          <w:lang w:val="de-CH"/>
        </w:rPr>
        <w:t xml:space="preserve">T&amp;N Group </w:t>
      </w:r>
    </w:p>
    <w:p w14:paraId="0C7FAFB3" w14:textId="77777777" w:rsidR="003E7E90" w:rsidRPr="00DE1DAF" w:rsidRDefault="003E7E90" w:rsidP="003E7E90">
      <w:pPr>
        <w:spacing w:line="240" w:lineRule="atLeast"/>
        <w:rPr>
          <w:sz w:val="18"/>
          <w:szCs w:val="18"/>
          <w:lang w:val="de-CH"/>
        </w:rPr>
      </w:pPr>
      <w:r w:rsidRPr="00DE1DAF">
        <w:rPr>
          <w:sz w:val="18"/>
          <w:szCs w:val="18"/>
          <w:lang w:val="de-CH"/>
        </w:rPr>
        <w:t xml:space="preserve">Industriestrasse 2 – 8305 Dietlikon </w:t>
      </w:r>
    </w:p>
    <w:p w14:paraId="198430BC" w14:textId="732A93AE" w:rsidR="003E7E90" w:rsidRPr="00527424" w:rsidRDefault="003E7E90" w:rsidP="003E7E90">
      <w:pPr>
        <w:spacing w:line="240" w:lineRule="atLeast"/>
        <w:rPr>
          <w:sz w:val="18"/>
          <w:szCs w:val="18"/>
          <w:lang w:val="fr-CH"/>
        </w:rPr>
      </w:pPr>
      <w:r w:rsidRPr="00527424">
        <w:rPr>
          <w:sz w:val="18"/>
          <w:szCs w:val="18"/>
          <w:lang w:val="fr-CH"/>
        </w:rPr>
        <w:t>T</w:t>
      </w:r>
      <w:r w:rsidR="00527424" w:rsidRPr="00527424">
        <w:rPr>
          <w:sz w:val="18"/>
          <w:szCs w:val="18"/>
          <w:lang w:val="fr-CH"/>
        </w:rPr>
        <w:t>é</w:t>
      </w:r>
      <w:r w:rsidRPr="00527424">
        <w:rPr>
          <w:sz w:val="18"/>
          <w:szCs w:val="18"/>
          <w:lang w:val="fr-CH"/>
        </w:rPr>
        <w:t xml:space="preserve">l. +41 44 835 32 88 – </w:t>
      </w:r>
      <w:hyperlink r:id="rId8" w:history="1">
        <w:r w:rsidRPr="00527424">
          <w:rPr>
            <w:sz w:val="18"/>
            <w:szCs w:val="18"/>
            <w:lang w:val="fr-CH"/>
          </w:rPr>
          <w:t>valerie.locher@tn-ict.com</w:t>
        </w:r>
      </w:hyperlink>
    </w:p>
    <w:p w14:paraId="535201AC" w14:textId="79DA98FD" w:rsidR="00BF63BD" w:rsidRPr="00B02C66" w:rsidRDefault="00DE7FA0" w:rsidP="00B02C66">
      <w:pPr>
        <w:spacing w:line="240" w:lineRule="atLeast"/>
        <w:jc w:val="both"/>
        <w:rPr>
          <w:sz w:val="18"/>
          <w:szCs w:val="18"/>
          <w:lang w:val="de-CH"/>
        </w:rPr>
      </w:pPr>
      <w:hyperlink r:id="rId9" w:history="1">
        <w:r w:rsidR="003E7E90" w:rsidRPr="0011698B">
          <w:rPr>
            <w:rStyle w:val="Hyperlink"/>
            <w:sz w:val="18"/>
            <w:szCs w:val="18"/>
            <w:lang w:val="de-CH"/>
          </w:rPr>
          <w:t>www.tn-ict.com</w:t>
        </w:r>
      </w:hyperlink>
    </w:p>
    <w:sectPr w:rsidR="00BF63BD" w:rsidRPr="00B02C66" w:rsidSect="00136FC5">
      <w:headerReference w:type="default" r:id="rId10"/>
      <w:footerReference w:type="default" r:id="rId11"/>
      <w:headerReference w:type="first" r:id="rId12"/>
      <w:footerReference w:type="first" r:id="rId13"/>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A37DE" w14:textId="77777777" w:rsidR="00D54507" w:rsidRDefault="00D54507" w:rsidP="00F91D37">
      <w:r>
        <w:separator/>
      </w:r>
    </w:p>
  </w:endnote>
  <w:endnote w:type="continuationSeparator" w:id="0">
    <w:p w14:paraId="7B201102" w14:textId="77777777" w:rsidR="00D54507" w:rsidRDefault="00D54507"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3538C" w14:textId="77777777" w:rsidR="00D54507" w:rsidRPr="00C12753" w:rsidRDefault="00D54507" w:rsidP="00C12753">
    <w:pPr>
      <w:pStyle w:val="Fuzeile"/>
    </w:pPr>
    <w:r>
      <w:t>T&amp;N AG</w:t>
    </w:r>
    <w:r>
      <w:tab/>
      <w:t>Dietlikon   Zürich   Frauenfeld   Olten   Basel   Sursee   Bussigny</w:t>
    </w:r>
    <w:r>
      <w:tab/>
    </w:r>
    <w:r w:rsidRPr="00C12753">
      <w:t>T +41 44 835 36 36</w:t>
    </w:r>
  </w:p>
  <w:p w14:paraId="4F0911A7" w14:textId="77777777" w:rsidR="00D54507" w:rsidRPr="004C47BE" w:rsidRDefault="00D54507" w:rsidP="00C12753">
    <w:pPr>
      <w:pStyle w:val="Fuzeile"/>
    </w:pPr>
    <w:r>
      <w:t>T&amp;N GmbH</w:t>
    </w:r>
    <w:r>
      <w:tab/>
      <w:t>Wien   Traun   Innsbruck   Klagenfurt</w:t>
    </w:r>
    <w:r>
      <w:tab/>
    </w:r>
    <w:r w:rsidRPr="00C12753">
      <w:t>tn-ict.com   info@tn-ict.com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54FF3" w14:textId="4C7C0A7E" w:rsidR="00D54507" w:rsidRPr="00351E9A" w:rsidRDefault="00D54507" w:rsidP="00C12753">
    <w:pPr>
      <w:pStyle w:val="Fuzeile"/>
      <w:rPr>
        <w:color w:val="9B9B9B"/>
      </w:rPr>
    </w:pPr>
    <w:r w:rsidRPr="00351E9A">
      <w:rPr>
        <w:color w:val="9B9B9B"/>
      </w:rPr>
      <w:t>T&amp;N AG</w:t>
    </w:r>
    <w:r w:rsidRPr="00351E9A">
      <w:rPr>
        <w:color w:val="9B9B9B"/>
      </w:rPr>
      <w:tab/>
      <w:t>Dietlikon   Z</w:t>
    </w:r>
    <w:r w:rsidR="00A44C20">
      <w:rPr>
        <w:color w:val="9B9B9B"/>
      </w:rPr>
      <w:t>u</w:t>
    </w:r>
    <w:r w:rsidRPr="00351E9A">
      <w:rPr>
        <w:color w:val="9B9B9B"/>
      </w:rPr>
      <w:t>rich   Frauenfeld   Olten   B</w:t>
    </w:r>
    <w:r w:rsidR="00A44C20">
      <w:rPr>
        <w:color w:val="9B9B9B"/>
      </w:rPr>
      <w:t>âle</w:t>
    </w:r>
    <w:r w:rsidRPr="00351E9A">
      <w:rPr>
        <w:color w:val="9B9B9B"/>
      </w:rPr>
      <w:t>   Bussigny</w:t>
    </w:r>
    <w:r w:rsidRPr="00351E9A">
      <w:rPr>
        <w:color w:val="9B9B9B"/>
      </w:rPr>
      <w:tab/>
      <w:t>tn-ict.com   info@tn-ict.com</w:t>
    </w:r>
  </w:p>
  <w:p w14:paraId="0539014F" w14:textId="53064C1B" w:rsidR="00D54507" w:rsidRPr="00351E9A" w:rsidRDefault="00D54507" w:rsidP="00C12753">
    <w:pPr>
      <w:pStyle w:val="Fuzeile"/>
      <w:rPr>
        <w:color w:val="9B9B9B"/>
      </w:rPr>
    </w:pPr>
    <w:r w:rsidRPr="00351E9A">
      <w:rPr>
        <w:color w:val="9B9B9B"/>
      </w:rPr>
      <w:t>T&amp;N GmbH</w:t>
    </w:r>
    <w:r w:rsidRPr="00351E9A">
      <w:rPr>
        <w:color w:val="9B9B9B"/>
      </w:rPr>
      <w:tab/>
    </w:r>
    <w:r w:rsidR="00A44C20">
      <w:rPr>
        <w:color w:val="9B9B9B"/>
      </w:rPr>
      <w:t>Vienne</w:t>
    </w:r>
    <w:r w:rsidRPr="00351E9A">
      <w:rPr>
        <w:color w:val="9B9B9B"/>
      </w:rPr>
      <w:t>   Traun   Innsbruck   Klagenfurt</w:t>
    </w:r>
    <w:r w:rsidRPr="00351E9A">
      <w:rPr>
        <w:color w:val="9B9B9B"/>
      </w:rPr>
      <w:tab/>
    </w:r>
    <w:r w:rsidR="00A44C20">
      <w:rPr>
        <w:color w:val="9B9B9B"/>
      </w:rPr>
      <w:t>Suisse</w:t>
    </w:r>
    <w:r w:rsidRPr="00341A90">
      <w:rPr>
        <w:color w:val="9B9B9B"/>
      </w:rPr>
      <w:t xml:space="preserve"> +41 44 835 36 36 / </w:t>
    </w:r>
    <w:r w:rsidR="00A44C20">
      <w:rPr>
        <w:color w:val="9B9B9B"/>
      </w:rPr>
      <w:t>Autriche</w:t>
    </w:r>
    <w:r w:rsidRPr="00341A90">
      <w:rPr>
        <w:color w:val="9B9B9B"/>
      </w:rPr>
      <w:t>+43 50 33 77 0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CA00" w14:textId="77777777" w:rsidR="00D54507" w:rsidRDefault="00D54507" w:rsidP="00F91D37">
      <w:r>
        <w:separator/>
      </w:r>
    </w:p>
  </w:footnote>
  <w:footnote w:type="continuationSeparator" w:id="0">
    <w:p w14:paraId="5017919B" w14:textId="77777777" w:rsidR="00D54507" w:rsidRDefault="00D54507"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0B0B6" w14:textId="77777777" w:rsidR="00D54507" w:rsidRDefault="00D54507">
    <w:pPr>
      <w:pStyle w:val="Kopfzeile"/>
    </w:pPr>
    <w:r>
      <w:rPr>
        <w:noProof/>
        <w:lang w:val="fr-CH" w:eastAsia="fr-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40335D69" w:rsidR="00D54507" w:rsidRPr="005C51C9" w:rsidRDefault="00D54507" w:rsidP="00D15FAE">
    <w:pPr>
      <w:pStyle w:val="Seitenzahlen"/>
    </w:pPr>
    <w:r w:rsidRPr="005C51C9">
      <w:t xml:space="preserve">Seite </w:t>
    </w:r>
    <w:r w:rsidRPr="005C51C9">
      <w:fldChar w:fldCharType="begin"/>
    </w:r>
    <w:r w:rsidRPr="005C51C9">
      <w:instrText>PAGE   \* MERGEFORMAT</w:instrText>
    </w:r>
    <w:r w:rsidRPr="005C51C9">
      <w:fldChar w:fldCharType="separate"/>
    </w:r>
    <w:r>
      <w:t>2</w:t>
    </w:r>
    <w:r w:rsidRPr="005C51C9">
      <w:fldChar w:fldCharType="end"/>
    </w:r>
    <w:r w:rsidRPr="005C51C9">
      <w:t xml:space="preserve"> von </w:t>
    </w:r>
    <w:r w:rsidR="00DE7FA0">
      <w:fldChar w:fldCharType="begin"/>
    </w:r>
    <w:r w:rsidR="00DE7FA0">
      <w:instrText xml:space="preserve"> NUMPAGES   \* MERGEFORMAT </w:instrText>
    </w:r>
    <w:r w:rsidR="00DE7FA0">
      <w:fldChar w:fldCharType="separate"/>
    </w:r>
    <w:r>
      <w:t>2</w:t>
    </w:r>
    <w:r w:rsidR="00DE7FA0">
      <w:fldChar w:fldCharType="end"/>
    </w:r>
    <w:r w:rsidRPr="005C51C9">
      <w:rPr>
        <w:lang w:val="fr-CH" w:eastAsia="fr-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D54507" w:rsidRDefault="00D54507" w:rsidP="00625020">
                          <w:pPr>
                            <w:pStyle w:val="Anleitung"/>
                          </w:pPr>
                          <w:r>
                            <w:t>Logo ein-/ausblenden: Einfügen &gt; Kopf- und Fusszeile.</w:t>
                          </w:r>
                        </w:p>
                        <w:p w14:paraId="702E4020" w14:textId="77777777" w:rsidR="00D54507" w:rsidRDefault="00D54507"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" filled="f" stroked="f" strokeweight=".5pt">
              <v:textbox inset="0,0,0,0">
                <w:txbxContent>
                  <w:p w14:paraId="63668CA3" w14:textId="77777777" w:rsidR="00D54507" w:rsidRDefault="00D54507" w:rsidP="00625020">
                    <w:pPr>
                      <w:pStyle w:val="Anleitung"/>
                    </w:pPr>
                    <w:r>
                      <w:t>Logo ein-/ausblenden: Einfügen &gt; Kopf- und Fusszeile.</w:t>
                    </w:r>
                  </w:p>
                  <w:p w14:paraId="702E4020" w14:textId="77777777" w:rsidR="00D54507" w:rsidRDefault="00D54507"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98563" w14:textId="77777777" w:rsidR="00D54507" w:rsidRDefault="00D54507" w:rsidP="00D63D6C">
    <w:pPr>
      <w:pStyle w:val="Kopfzeile"/>
    </w:pPr>
    <w:r>
      <w:rPr>
        <w:noProof/>
        <w:lang w:val="fr-CH" w:eastAsia="fr-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val="fr-CH" w:eastAsia="fr-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54507" w:rsidRDefault="00D54507" w:rsidP="00625020">
                          <w:pPr>
                            <w:pStyle w:val="Anleitung"/>
                          </w:pPr>
                          <w:r>
                            <w:t>Logo ein-/ausblenden: Einfügen &gt; Kopf- und Fusszeile.</w:t>
                          </w:r>
                        </w:p>
                        <w:p w14:paraId="1EB0294A" w14:textId="77777777" w:rsidR="00D54507" w:rsidRDefault="00D54507"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" filled="f" stroked="f" strokeweight=".5pt">
              <v:textbox inset="0,0,0,0">
                <w:txbxContent>
                  <w:p w14:paraId="0A19E699" w14:textId="77777777" w:rsidR="00D54507" w:rsidRDefault="00D54507" w:rsidP="00625020">
                    <w:pPr>
                      <w:pStyle w:val="Anleitung"/>
                    </w:pPr>
                    <w:r>
                      <w:t>Logo ein-/ausblenden: Einfügen &gt; Kopf- und Fusszeile.</w:t>
                    </w:r>
                  </w:p>
                  <w:p w14:paraId="1EB0294A" w14:textId="77777777" w:rsidR="00D54507" w:rsidRDefault="00D54507"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14"/>
  </w:num>
  <w:num w:numId="14">
    <w:abstractNumId w:val="25"/>
  </w:num>
  <w:num w:numId="15">
    <w:abstractNumId w:val="24"/>
  </w:num>
  <w:num w:numId="16">
    <w:abstractNumId w:val="10"/>
  </w:num>
  <w:num w:numId="17">
    <w:abstractNumId w:val="15"/>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3"/>
  </w:num>
  <w:num w:numId="21">
    <w:abstractNumId w:val="20"/>
  </w:num>
  <w:num w:numId="22">
    <w:abstractNumId w:val="19"/>
  </w:num>
  <w:num w:numId="23">
    <w:abstractNumId w:val="11"/>
  </w:num>
  <w:num w:numId="24">
    <w:abstractNumId w:val="16"/>
  </w:num>
  <w:num w:numId="25">
    <w:abstractNumId w:val="21"/>
  </w:num>
  <w:num w:numId="26">
    <w:abstractNumId w:val="1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de-AT" w:vendorID="64" w:dllVersion="6" w:nlCheck="1" w:checkStyle="0"/>
  <w:activeWritingStyle w:appName="MSWord" w:lang="fr-FR" w:vendorID="64" w:dllVersion="6" w:nlCheck="1" w:checkStyle="0"/>
  <w:activeWritingStyle w:appName="MSWord" w:lang="fr-CH" w:vendorID="64" w:dllVersion="0" w:nlCheck="1" w:checkStyle="0"/>
  <w:proofState w:spelling="clean" w:grammar="clean"/>
  <w:defaultTabStop w:val="709"/>
  <w:autoHyphenation/>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25CEC"/>
    <w:rsid w:val="00025FE2"/>
    <w:rsid w:val="0002623A"/>
    <w:rsid w:val="000266B7"/>
    <w:rsid w:val="00032B92"/>
    <w:rsid w:val="000409C8"/>
    <w:rsid w:val="000411EF"/>
    <w:rsid w:val="00041700"/>
    <w:rsid w:val="00061A3B"/>
    <w:rsid w:val="00063BC2"/>
    <w:rsid w:val="00067B0C"/>
    <w:rsid w:val="00067D00"/>
    <w:rsid w:val="000701F1"/>
    <w:rsid w:val="00071780"/>
    <w:rsid w:val="00076F4A"/>
    <w:rsid w:val="00083794"/>
    <w:rsid w:val="00096E8E"/>
    <w:rsid w:val="000A14B7"/>
    <w:rsid w:val="000A1884"/>
    <w:rsid w:val="000B595D"/>
    <w:rsid w:val="000C41E8"/>
    <w:rsid w:val="000C49C1"/>
    <w:rsid w:val="000D1743"/>
    <w:rsid w:val="000D196C"/>
    <w:rsid w:val="000D1BB6"/>
    <w:rsid w:val="000D1F76"/>
    <w:rsid w:val="000E756F"/>
    <w:rsid w:val="0010021F"/>
    <w:rsid w:val="00100A77"/>
    <w:rsid w:val="00102345"/>
    <w:rsid w:val="00104D58"/>
    <w:rsid w:val="00106688"/>
    <w:rsid w:val="00107F09"/>
    <w:rsid w:val="001134C7"/>
    <w:rsid w:val="00113CB8"/>
    <w:rsid w:val="0012151C"/>
    <w:rsid w:val="00136FC5"/>
    <w:rsid w:val="001375AB"/>
    <w:rsid w:val="00144122"/>
    <w:rsid w:val="00154677"/>
    <w:rsid w:val="00167916"/>
    <w:rsid w:val="00171870"/>
    <w:rsid w:val="001721E5"/>
    <w:rsid w:val="001957AD"/>
    <w:rsid w:val="00195E69"/>
    <w:rsid w:val="001A2AFD"/>
    <w:rsid w:val="001A69F4"/>
    <w:rsid w:val="001D7753"/>
    <w:rsid w:val="001E0D76"/>
    <w:rsid w:val="001F4A7E"/>
    <w:rsid w:val="001F4B8C"/>
    <w:rsid w:val="00201CA0"/>
    <w:rsid w:val="00215582"/>
    <w:rsid w:val="0022685B"/>
    <w:rsid w:val="0023205B"/>
    <w:rsid w:val="002375D1"/>
    <w:rsid w:val="0025644A"/>
    <w:rsid w:val="00267F71"/>
    <w:rsid w:val="002726D9"/>
    <w:rsid w:val="00282F92"/>
    <w:rsid w:val="00290E37"/>
    <w:rsid w:val="00294A1C"/>
    <w:rsid w:val="002B0BA9"/>
    <w:rsid w:val="002B5FEC"/>
    <w:rsid w:val="002C402C"/>
    <w:rsid w:val="002D0077"/>
    <w:rsid w:val="002D272F"/>
    <w:rsid w:val="002D38AE"/>
    <w:rsid w:val="002E5F67"/>
    <w:rsid w:val="002F06AA"/>
    <w:rsid w:val="002F3509"/>
    <w:rsid w:val="002F68A2"/>
    <w:rsid w:val="0030245A"/>
    <w:rsid w:val="00303B73"/>
    <w:rsid w:val="0032330D"/>
    <w:rsid w:val="0032449C"/>
    <w:rsid w:val="003323E3"/>
    <w:rsid w:val="00333A1B"/>
    <w:rsid w:val="00341A90"/>
    <w:rsid w:val="003514EE"/>
    <w:rsid w:val="00351D38"/>
    <w:rsid w:val="00351E53"/>
    <w:rsid w:val="00351E9A"/>
    <w:rsid w:val="0036324C"/>
    <w:rsid w:val="00363671"/>
    <w:rsid w:val="00364EE3"/>
    <w:rsid w:val="003757E4"/>
    <w:rsid w:val="00375834"/>
    <w:rsid w:val="00387D08"/>
    <w:rsid w:val="003A0BD8"/>
    <w:rsid w:val="003A1F09"/>
    <w:rsid w:val="003C3D32"/>
    <w:rsid w:val="003D0FAA"/>
    <w:rsid w:val="003D1397"/>
    <w:rsid w:val="003E7E90"/>
    <w:rsid w:val="003F1A56"/>
    <w:rsid w:val="003F761C"/>
    <w:rsid w:val="00403B6E"/>
    <w:rsid w:val="004125E5"/>
    <w:rsid w:val="00414D72"/>
    <w:rsid w:val="0043073C"/>
    <w:rsid w:val="00452D49"/>
    <w:rsid w:val="00486DBB"/>
    <w:rsid w:val="00490582"/>
    <w:rsid w:val="0049194A"/>
    <w:rsid w:val="004929C0"/>
    <w:rsid w:val="00494FD7"/>
    <w:rsid w:val="00495F83"/>
    <w:rsid w:val="004A039B"/>
    <w:rsid w:val="004B0FDB"/>
    <w:rsid w:val="004C1329"/>
    <w:rsid w:val="004C3880"/>
    <w:rsid w:val="004C47BE"/>
    <w:rsid w:val="004D0F2F"/>
    <w:rsid w:val="004D179F"/>
    <w:rsid w:val="004D5B31"/>
    <w:rsid w:val="004E3B70"/>
    <w:rsid w:val="004E79F1"/>
    <w:rsid w:val="004F59D8"/>
    <w:rsid w:val="00500294"/>
    <w:rsid w:val="00525B02"/>
    <w:rsid w:val="00526C93"/>
    <w:rsid w:val="00527424"/>
    <w:rsid w:val="00535EA2"/>
    <w:rsid w:val="00537410"/>
    <w:rsid w:val="00550787"/>
    <w:rsid w:val="00552F42"/>
    <w:rsid w:val="00561290"/>
    <w:rsid w:val="00591832"/>
    <w:rsid w:val="00592841"/>
    <w:rsid w:val="005A23D6"/>
    <w:rsid w:val="005A357F"/>
    <w:rsid w:val="005A41E1"/>
    <w:rsid w:val="005B4DEC"/>
    <w:rsid w:val="005B6FD0"/>
    <w:rsid w:val="005C51C9"/>
    <w:rsid w:val="005C6148"/>
    <w:rsid w:val="005E0879"/>
    <w:rsid w:val="005F46DD"/>
    <w:rsid w:val="006044D5"/>
    <w:rsid w:val="006068A8"/>
    <w:rsid w:val="006102F6"/>
    <w:rsid w:val="00620CDF"/>
    <w:rsid w:val="00622FDC"/>
    <w:rsid w:val="00625020"/>
    <w:rsid w:val="006344CA"/>
    <w:rsid w:val="00642F26"/>
    <w:rsid w:val="00650F62"/>
    <w:rsid w:val="0065274C"/>
    <w:rsid w:val="006677E3"/>
    <w:rsid w:val="00671E0F"/>
    <w:rsid w:val="00686D14"/>
    <w:rsid w:val="00687ED7"/>
    <w:rsid w:val="00693D2F"/>
    <w:rsid w:val="006C144C"/>
    <w:rsid w:val="006C23DE"/>
    <w:rsid w:val="006C448D"/>
    <w:rsid w:val="006C6B34"/>
    <w:rsid w:val="006E0F4E"/>
    <w:rsid w:val="006E4AF1"/>
    <w:rsid w:val="006E6943"/>
    <w:rsid w:val="006F0345"/>
    <w:rsid w:val="006F0469"/>
    <w:rsid w:val="007040B6"/>
    <w:rsid w:val="00705076"/>
    <w:rsid w:val="00711147"/>
    <w:rsid w:val="00712BCD"/>
    <w:rsid w:val="00722FA2"/>
    <w:rsid w:val="007277E3"/>
    <w:rsid w:val="00731A17"/>
    <w:rsid w:val="00731A59"/>
    <w:rsid w:val="00734458"/>
    <w:rsid w:val="00734CA5"/>
    <w:rsid w:val="007419CF"/>
    <w:rsid w:val="0074241C"/>
    <w:rsid w:val="0074487E"/>
    <w:rsid w:val="00744FA0"/>
    <w:rsid w:val="00746273"/>
    <w:rsid w:val="00751761"/>
    <w:rsid w:val="007608F9"/>
    <w:rsid w:val="00761FE2"/>
    <w:rsid w:val="007669ED"/>
    <w:rsid w:val="007721BF"/>
    <w:rsid w:val="00774E70"/>
    <w:rsid w:val="0078181E"/>
    <w:rsid w:val="00793446"/>
    <w:rsid w:val="00796CEE"/>
    <w:rsid w:val="007C03B5"/>
    <w:rsid w:val="007C0B2A"/>
    <w:rsid w:val="007E0460"/>
    <w:rsid w:val="00811431"/>
    <w:rsid w:val="008414D7"/>
    <w:rsid w:val="00841B44"/>
    <w:rsid w:val="008535C1"/>
    <w:rsid w:val="00857D8A"/>
    <w:rsid w:val="008669E8"/>
    <w:rsid w:val="00870017"/>
    <w:rsid w:val="00883CC4"/>
    <w:rsid w:val="00891C2C"/>
    <w:rsid w:val="008C59FA"/>
    <w:rsid w:val="008E3E22"/>
    <w:rsid w:val="008F6931"/>
    <w:rsid w:val="00904A72"/>
    <w:rsid w:val="00914410"/>
    <w:rsid w:val="009173D5"/>
    <w:rsid w:val="00924F09"/>
    <w:rsid w:val="00925BE5"/>
    <w:rsid w:val="0093619F"/>
    <w:rsid w:val="009427E5"/>
    <w:rsid w:val="009454B7"/>
    <w:rsid w:val="009613D8"/>
    <w:rsid w:val="00971583"/>
    <w:rsid w:val="00974275"/>
    <w:rsid w:val="009804FC"/>
    <w:rsid w:val="0098474B"/>
    <w:rsid w:val="00995CBA"/>
    <w:rsid w:val="0099678C"/>
    <w:rsid w:val="009B0C96"/>
    <w:rsid w:val="009C222B"/>
    <w:rsid w:val="009C3928"/>
    <w:rsid w:val="009C55E7"/>
    <w:rsid w:val="009C67A8"/>
    <w:rsid w:val="009D0E06"/>
    <w:rsid w:val="009D201B"/>
    <w:rsid w:val="009D5D9C"/>
    <w:rsid w:val="009E2171"/>
    <w:rsid w:val="009F3521"/>
    <w:rsid w:val="00A06F53"/>
    <w:rsid w:val="00A211F7"/>
    <w:rsid w:val="00A34DCF"/>
    <w:rsid w:val="00A43EDD"/>
    <w:rsid w:val="00A44C20"/>
    <w:rsid w:val="00A5451D"/>
    <w:rsid w:val="00A54BC5"/>
    <w:rsid w:val="00A55C83"/>
    <w:rsid w:val="00A57815"/>
    <w:rsid w:val="00A62F82"/>
    <w:rsid w:val="00A62FAD"/>
    <w:rsid w:val="00A70CDC"/>
    <w:rsid w:val="00A7133D"/>
    <w:rsid w:val="00A71851"/>
    <w:rsid w:val="00A72723"/>
    <w:rsid w:val="00A747D7"/>
    <w:rsid w:val="00A83AB4"/>
    <w:rsid w:val="00A94A63"/>
    <w:rsid w:val="00AA56D2"/>
    <w:rsid w:val="00AB79F5"/>
    <w:rsid w:val="00AC2D5B"/>
    <w:rsid w:val="00AD36B2"/>
    <w:rsid w:val="00AF47AE"/>
    <w:rsid w:val="00AF7CA8"/>
    <w:rsid w:val="00B02C66"/>
    <w:rsid w:val="00B031F2"/>
    <w:rsid w:val="00B065EB"/>
    <w:rsid w:val="00B11A9B"/>
    <w:rsid w:val="00B2380F"/>
    <w:rsid w:val="00B24B2A"/>
    <w:rsid w:val="00B32ABB"/>
    <w:rsid w:val="00B41FD3"/>
    <w:rsid w:val="00B426D3"/>
    <w:rsid w:val="00B431DE"/>
    <w:rsid w:val="00B452C0"/>
    <w:rsid w:val="00B57337"/>
    <w:rsid w:val="00B57FA6"/>
    <w:rsid w:val="00B62AD9"/>
    <w:rsid w:val="00B63773"/>
    <w:rsid w:val="00B6434A"/>
    <w:rsid w:val="00B70D03"/>
    <w:rsid w:val="00B803E7"/>
    <w:rsid w:val="00B82E14"/>
    <w:rsid w:val="00B97950"/>
    <w:rsid w:val="00BA4DDE"/>
    <w:rsid w:val="00BC655F"/>
    <w:rsid w:val="00BD344E"/>
    <w:rsid w:val="00BE035A"/>
    <w:rsid w:val="00BE1E62"/>
    <w:rsid w:val="00BF0DCE"/>
    <w:rsid w:val="00BF2DB4"/>
    <w:rsid w:val="00BF63BD"/>
    <w:rsid w:val="00BF7052"/>
    <w:rsid w:val="00C05FAB"/>
    <w:rsid w:val="00C10CC5"/>
    <w:rsid w:val="00C12753"/>
    <w:rsid w:val="00C14AF4"/>
    <w:rsid w:val="00C3467B"/>
    <w:rsid w:val="00C3674D"/>
    <w:rsid w:val="00C43EDE"/>
    <w:rsid w:val="00C44A2C"/>
    <w:rsid w:val="00C51D2F"/>
    <w:rsid w:val="00C76178"/>
    <w:rsid w:val="00C77C9B"/>
    <w:rsid w:val="00CA348A"/>
    <w:rsid w:val="00CB2CE6"/>
    <w:rsid w:val="00CF08BB"/>
    <w:rsid w:val="00CF1E53"/>
    <w:rsid w:val="00D024D6"/>
    <w:rsid w:val="00D052B0"/>
    <w:rsid w:val="00D150C2"/>
    <w:rsid w:val="00D15FAE"/>
    <w:rsid w:val="00D30E68"/>
    <w:rsid w:val="00D43541"/>
    <w:rsid w:val="00D54507"/>
    <w:rsid w:val="00D57397"/>
    <w:rsid w:val="00D61996"/>
    <w:rsid w:val="00D63D6C"/>
    <w:rsid w:val="00D654CD"/>
    <w:rsid w:val="00D87C3D"/>
    <w:rsid w:val="00D9415C"/>
    <w:rsid w:val="00DA469E"/>
    <w:rsid w:val="00DA7C84"/>
    <w:rsid w:val="00DB0EC7"/>
    <w:rsid w:val="00DB7675"/>
    <w:rsid w:val="00DC6BA8"/>
    <w:rsid w:val="00DD254C"/>
    <w:rsid w:val="00DD2D0D"/>
    <w:rsid w:val="00DD4222"/>
    <w:rsid w:val="00DE1692"/>
    <w:rsid w:val="00DE1DAF"/>
    <w:rsid w:val="00DE7FA0"/>
    <w:rsid w:val="00DF757D"/>
    <w:rsid w:val="00E005EB"/>
    <w:rsid w:val="00E14CD2"/>
    <w:rsid w:val="00E2181C"/>
    <w:rsid w:val="00E22CF4"/>
    <w:rsid w:val="00E2403B"/>
    <w:rsid w:val="00E25DCD"/>
    <w:rsid w:val="00E26668"/>
    <w:rsid w:val="00E269E1"/>
    <w:rsid w:val="00E45F13"/>
    <w:rsid w:val="00E510BC"/>
    <w:rsid w:val="00E52BA4"/>
    <w:rsid w:val="00E61256"/>
    <w:rsid w:val="00E73CB2"/>
    <w:rsid w:val="00E839BA"/>
    <w:rsid w:val="00E8428A"/>
    <w:rsid w:val="00E93A80"/>
    <w:rsid w:val="00EA59B8"/>
    <w:rsid w:val="00EA5A01"/>
    <w:rsid w:val="00EB395D"/>
    <w:rsid w:val="00EC2DF9"/>
    <w:rsid w:val="00ED3F83"/>
    <w:rsid w:val="00ED58F8"/>
    <w:rsid w:val="00EE6E36"/>
    <w:rsid w:val="00EF5683"/>
    <w:rsid w:val="00F016BC"/>
    <w:rsid w:val="00F02461"/>
    <w:rsid w:val="00F0365D"/>
    <w:rsid w:val="00F0660B"/>
    <w:rsid w:val="00F123AE"/>
    <w:rsid w:val="00F15657"/>
    <w:rsid w:val="00F16C91"/>
    <w:rsid w:val="00F32B93"/>
    <w:rsid w:val="00F5551A"/>
    <w:rsid w:val="00F57646"/>
    <w:rsid w:val="00F73331"/>
    <w:rsid w:val="00F75798"/>
    <w:rsid w:val="00F87174"/>
    <w:rsid w:val="00F91D37"/>
    <w:rsid w:val="00F929E9"/>
    <w:rsid w:val="00F9610D"/>
    <w:rsid w:val="00FA31D8"/>
    <w:rsid w:val="00FB1EAC"/>
    <w:rsid w:val="00FB37DF"/>
    <w:rsid w:val="00FB48AC"/>
    <w:rsid w:val="00FB657F"/>
    <w:rsid w:val="00FC26BE"/>
    <w:rsid w:val="00FC4E00"/>
    <w:rsid w:val="00FE1E3D"/>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4" w:unhideWhenUsed="1"/>
    <w:lsdException w:name="FollowedHyperlink" w:semiHidden="1" w:unhideWhenUsed="1"/>
    <w:lsdException w:name="Strong" w:semiHidden="1" w:uiPriority="22"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semiHidden/>
    <w:unhideWhenUsed/>
    <w:rsid w:val="005A23D6"/>
  </w:style>
  <w:style w:type="character" w:customStyle="1" w:styleId="KommentartextZchn">
    <w:name w:val="Kommentartext Zchn"/>
    <w:basedOn w:val="Absatz-Standardschriftart"/>
    <w:link w:val="Kommentartext"/>
    <w:uiPriority w:val="99"/>
    <w:semiHidden/>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customStyle="1" w:styleId="NichtaufgelsteErwhnung1">
    <w:name w:val="Nicht aufgelöste Erwähnung1"/>
    <w:basedOn w:val="Absatz-Standardschriftart"/>
    <w:uiPriority w:val="99"/>
    <w:semiHidden/>
    <w:unhideWhenUsed/>
    <w:rsid w:val="00BF63BD"/>
    <w:rPr>
      <w:color w:val="605E5C"/>
      <w:shd w:val="clear" w:color="auto" w:fill="E1DFDD"/>
    </w:rPr>
  </w:style>
  <w:style w:type="character" w:styleId="Fett">
    <w:name w:val="Strong"/>
    <w:basedOn w:val="Absatz-Standardschriftart"/>
    <w:uiPriority w:val="22"/>
    <w:qFormat/>
    <w:rsid w:val="00F036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8FF49388-E1C9-4CF9-93D9-EE4FB36CC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2605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10</cp:revision>
  <cp:lastPrinted>2020-06-10T06:32:00Z</cp:lastPrinted>
  <dcterms:created xsi:type="dcterms:W3CDTF">2023-07-12T08:25:00Z</dcterms:created>
  <dcterms:modified xsi:type="dcterms:W3CDTF">2023-07-13T11:50:00Z</dcterms:modified>
</cp:coreProperties>
</file>