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3BC17" w14:textId="77777777" w:rsidR="00414D72" w:rsidRPr="00A54BC5" w:rsidRDefault="00414D72" w:rsidP="00414D72">
      <w:pPr>
        <w:ind w:right="-569"/>
        <w:rPr>
          <w:rFonts w:asciiTheme="minorHAnsi" w:hAnsiTheme="minorHAnsi" w:cstheme="minorHAnsi"/>
          <w:b/>
          <w:sz w:val="26"/>
          <w:szCs w:val="26"/>
          <w:lang w:val="de-CH"/>
        </w:rPr>
      </w:pPr>
      <w:r w:rsidRPr="00A54BC5">
        <w:rPr>
          <w:rFonts w:asciiTheme="minorHAnsi" w:hAnsiTheme="minorHAnsi" w:cstheme="minorHAnsi"/>
          <w:b/>
          <w:sz w:val="26"/>
          <w:szCs w:val="26"/>
          <w:lang w:val="de-CH"/>
        </w:rPr>
        <w:t>MEDIENINFORMATION</w:t>
      </w:r>
    </w:p>
    <w:p w14:paraId="0423750F" w14:textId="5BC793BA" w:rsidR="00414D72" w:rsidRPr="00A54BC5" w:rsidRDefault="00414D72" w:rsidP="00414D72">
      <w:pPr>
        <w:ind w:right="-569"/>
        <w:rPr>
          <w:rFonts w:asciiTheme="minorHAnsi" w:hAnsiTheme="minorHAnsi" w:cstheme="minorHAnsi"/>
          <w:b/>
          <w:sz w:val="22"/>
          <w:szCs w:val="22"/>
          <w:lang w:val="de-CH"/>
        </w:rPr>
      </w:pPr>
      <w:r w:rsidRPr="00A54BC5">
        <w:rPr>
          <w:rFonts w:asciiTheme="minorHAnsi" w:hAnsiTheme="minorHAnsi" w:cstheme="minorHAnsi"/>
          <w:sz w:val="22"/>
          <w:szCs w:val="22"/>
          <w:lang w:val="de-CH"/>
        </w:rPr>
        <w:t>Dietlikon</w:t>
      </w:r>
      <w:r w:rsidR="00AA7DC0">
        <w:rPr>
          <w:rFonts w:asciiTheme="minorHAnsi" w:hAnsiTheme="minorHAnsi" w:cstheme="minorHAnsi"/>
          <w:sz w:val="22"/>
          <w:szCs w:val="22"/>
          <w:lang w:val="de-CH"/>
        </w:rPr>
        <w:t>/Wien/München</w:t>
      </w:r>
      <w:r w:rsidRPr="00A54BC5">
        <w:rPr>
          <w:rFonts w:asciiTheme="minorHAnsi" w:hAnsiTheme="minorHAnsi" w:cstheme="minorHAnsi"/>
          <w:sz w:val="22"/>
          <w:szCs w:val="22"/>
          <w:lang w:val="de-CH"/>
        </w:rPr>
        <w:t xml:space="preserve">, </w:t>
      </w:r>
      <w:r w:rsidR="003D7015">
        <w:rPr>
          <w:rFonts w:asciiTheme="minorHAnsi" w:hAnsiTheme="minorHAnsi" w:cstheme="minorHAnsi"/>
          <w:sz w:val="22"/>
          <w:szCs w:val="22"/>
          <w:lang w:val="de-CH"/>
        </w:rPr>
        <w:t>1</w:t>
      </w:r>
      <w:r w:rsidR="00F56539">
        <w:rPr>
          <w:rFonts w:asciiTheme="minorHAnsi" w:hAnsiTheme="minorHAnsi" w:cstheme="minorHAnsi"/>
          <w:sz w:val="22"/>
          <w:szCs w:val="22"/>
          <w:lang w:val="de-CH"/>
        </w:rPr>
        <w:t>7</w:t>
      </w:r>
      <w:r w:rsidRPr="00A54BC5">
        <w:rPr>
          <w:rFonts w:asciiTheme="minorHAnsi" w:hAnsiTheme="minorHAnsi" w:cstheme="minorHAnsi"/>
          <w:sz w:val="22"/>
          <w:szCs w:val="22"/>
          <w:lang w:val="de-CH"/>
        </w:rPr>
        <w:t>.</w:t>
      </w:r>
      <w:r w:rsidR="00E5678B">
        <w:rPr>
          <w:rFonts w:asciiTheme="minorHAnsi" w:hAnsiTheme="minorHAnsi" w:cstheme="minorHAnsi"/>
          <w:sz w:val="22"/>
          <w:szCs w:val="22"/>
          <w:lang w:val="de-CH"/>
        </w:rPr>
        <w:t>0</w:t>
      </w:r>
      <w:r w:rsidR="001D1DF2">
        <w:rPr>
          <w:rFonts w:asciiTheme="minorHAnsi" w:hAnsiTheme="minorHAnsi" w:cstheme="minorHAnsi"/>
          <w:sz w:val="22"/>
          <w:szCs w:val="22"/>
          <w:lang w:val="de-CH"/>
        </w:rPr>
        <w:t>7</w:t>
      </w:r>
      <w:r w:rsidRPr="00A54BC5">
        <w:rPr>
          <w:rFonts w:asciiTheme="minorHAnsi" w:hAnsiTheme="minorHAnsi" w:cstheme="minorHAnsi"/>
          <w:sz w:val="22"/>
          <w:szCs w:val="22"/>
          <w:lang w:val="de-CH"/>
        </w:rPr>
        <w:t>.202</w:t>
      </w:r>
      <w:r w:rsidR="002902DE">
        <w:rPr>
          <w:rFonts w:asciiTheme="minorHAnsi" w:hAnsiTheme="minorHAnsi" w:cstheme="minorHAnsi"/>
          <w:sz w:val="22"/>
          <w:szCs w:val="22"/>
          <w:lang w:val="de-CH"/>
        </w:rPr>
        <w:t>3</w:t>
      </w:r>
    </w:p>
    <w:p w14:paraId="5F4E647D" w14:textId="77777777" w:rsidR="00414D72" w:rsidRPr="00A54BC5" w:rsidRDefault="00414D72" w:rsidP="00414D72">
      <w:pPr>
        <w:rPr>
          <w:rFonts w:asciiTheme="minorHAnsi" w:hAnsiTheme="minorHAnsi" w:cstheme="minorHAnsi"/>
          <w:lang w:val="de-CH"/>
        </w:rPr>
      </w:pPr>
    </w:p>
    <w:p w14:paraId="5D71F769" w14:textId="77777777" w:rsidR="00414D72" w:rsidRPr="00A54BC5" w:rsidRDefault="00414D72" w:rsidP="00414D72">
      <w:pPr>
        <w:rPr>
          <w:rFonts w:asciiTheme="minorHAnsi" w:hAnsiTheme="minorHAnsi" w:cstheme="minorHAnsi"/>
          <w:lang w:val="de-CH"/>
        </w:rPr>
      </w:pPr>
    </w:p>
    <w:p w14:paraId="241FB687" w14:textId="7480A1CC" w:rsidR="00D17F89" w:rsidRPr="00570CF1" w:rsidRDefault="001D1DF2" w:rsidP="00414D72">
      <w:pPr>
        <w:spacing w:line="320" w:lineRule="atLeast"/>
        <w:rPr>
          <w:rFonts w:asciiTheme="minorHAnsi" w:hAnsiTheme="minorHAnsi" w:cstheme="minorHAnsi"/>
          <w:b/>
          <w:sz w:val="28"/>
          <w:szCs w:val="28"/>
          <w:lang w:val="de-CH"/>
        </w:rPr>
      </w:pPr>
      <w:r w:rsidRPr="00570CF1">
        <w:rPr>
          <w:rFonts w:asciiTheme="minorHAnsi" w:hAnsiTheme="minorHAnsi" w:cstheme="minorHAnsi"/>
          <w:b/>
          <w:sz w:val="28"/>
          <w:szCs w:val="28"/>
          <w:lang w:val="de-CH"/>
        </w:rPr>
        <w:t>Five9 und T&amp;N schliessen strategische Partnerschaft</w:t>
      </w:r>
    </w:p>
    <w:p w14:paraId="05CC11CA" w14:textId="77777777" w:rsidR="001D1DF2" w:rsidRPr="00570CF1" w:rsidRDefault="001D1DF2" w:rsidP="00414D72">
      <w:pPr>
        <w:spacing w:line="320" w:lineRule="atLeast"/>
        <w:rPr>
          <w:rFonts w:asciiTheme="minorHAnsi" w:hAnsiTheme="minorHAnsi" w:cstheme="minorHAnsi"/>
          <w:b/>
          <w:sz w:val="22"/>
          <w:szCs w:val="22"/>
          <w:lang w:val="de-CH"/>
        </w:rPr>
      </w:pPr>
    </w:p>
    <w:p w14:paraId="7E351D75" w14:textId="5ECEB18B" w:rsidR="00414D72" w:rsidRPr="00570CF1" w:rsidRDefault="001D1DF2" w:rsidP="00414D72">
      <w:pPr>
        <w:spacing w:line="320" w:lineRule="atLeast"/>
        <w:rPr>
          <w:rFonts w:asciiTheme="minorHAnsi" w:hAnsiTheme="minorHAnsi" w:cstheme="minorHAnsi"/>
          <w:b/>
          <w:sz w:val="22"/>
          <w:szCs w:val="22"/>
          <w:lang w:val="de-CH"/>
        </w:rPr>
      </w:pPr>
      <w:r w:rsidRPr="00570CF1">
        <w:rPr>
          <w:rFonts w:asciiTheme="minorHAnsi" w:hAnsiTheme="minorHAnsi" w:cstheme="minorHAnsi"/>
          <w:b/>
          <w:sz w:val="22"/>
          <w:szCs w:val="22"/>
          <w:lang w:val="de-CH"/>
        </w:rPr>
        <w:t>Durch die neue Kooperation stärken der Contact Center Anbieter Five9 und der ICT-Dienstleister T&amp;N ihre Mark</w:t>
      </w:r>
      <w:r w:rsidR="00F66493">
        <w:rPr>
          <w:rFonts w:asciiTheme="minorHAnsi" w:hAnsiTheme="minorHAnsi" w:cstheme="minorHAnsi"/>
          <w:b/>
          <w:sz w:val="22"/>
          <w:szCs w:val="22"/>
          <w:lang w:val="de-CH"/>
        </w:rPr>
        <w:t>t</w:t>
      </w:r>
      <w:r w:rsidRPr="00570CF1">
        <w:rPr>
          <w:rFonts w:asciiTheme="minorHAnsi" w:hAnsiTheme="minorHAnsi" w:cstheme="minorHAnsi"/>
          <w:b/>
          <w:sz w:val="22"/>
          <w:szCs w:val="22"/>
          <w:lang w:val="de-CH"/>
        </w:rPr>
        <w:t>präsenz in der Schweiz und in Österreich.</w:t>
      </w:r>
    </w:p>
    <w:p w14:paraId="56B80052" w14:textId="77777777" w:rsidR="00414D72" w:rsidRPr="00570CF1" w:rsidRDefault="00414D72" w:rsidP="00414D72">
      <w:pPr>
        <w:spacing w:line="280" w:lineRule="atLeast"/>
        <w:rPr>
          <w:rFonts w:asciiTheme="minorHAnsi" w:hAnsiTheme="minorHAnsi" w:cstheme="minorHAnsi"/>
          <w:lang w:val="de-CH"/>
        </w:rPr>
      </w:pPr>
    </w:p>
    <w:p w14:paraId="6C46B276" w14:textId="0E875F43" w:rsidR="001D1DF2" w:rsidRDefault="00414D72" w:rsidP="001D1DF2">
      <w:pPr>
        <w:spacing w:line="280" w:lineRule="atLeast"/>
        <w:jc w:val="both"/>
        <w:rPr>
          <w:rFonts w:asciiTheme="minorHAnsi" w:hAnsiTheme="minorHAnsi" w:cstheme="minorHAnsi"/>
          <w:lang w:val="de-CH"/>
        </w:rPr>
      </w:pPr>
      <w:r w:rsidRPr="00570CF1">
        <w:rPr>
          <w:rFonts w:asciiTheme="minorHAnsi" w:hAnsiTheme="minorHAnsi" w:cstheme="minorHAnsi"/>
          <w:lang w:val="de-CH"/>
        </w:rPr>
        <w:t>Dietlikon</w:t>
      </w:r>
      <w:r w:rsidR="001D1DF2" w:rsidRPr="00570CF1">
        <w:rPr>
          <w:rFonts w:asciiTheme="minorHAnsi" w:hAnsiTheme="minorHAnsi" w:cstheme="minorHAnsi"/>
          <w:lang w:val="de-CH"/>
        </w:rPr>
        <w:t>/Wien/München</w:t>
      </w:r>
      <w:r w:rsidRPr="00570CF1">
        <w:rPr>
          <w:rFonts w:asciiTheme="minorHAnsi" w:hAnsiTheme="minorHAnsi" w:cstheme="minorHAnsi"/>
          <w:lang w:val="de-CH"/>
        </w:rPr>
        <w:t xml:space="preserve">, </w:t>
      </w:r>
      <w:r w:rsidR="00032815" w:rsidRPr="00570CF1">
        <w:rPr>
          <w:rFonts w:asciiTheme="minorHAnsi" w:hAnsiTheme="minorHAnsi" w:cstheme="minorHAnsi"/>
          <w:lang w:val="de-CH"/>
        </w:rPr>
        <w:t>1</w:t>
      </w:r>
      <w:r w:rsidR="001D1DF2" w:rsidRPr="00570CF1">
        <w:rPr>
          <w:rFonts w:asciiTheme="minorHAnsi" w:hAnsiTheme="minorHAnsi" w:cstheme="minorHAnsi"/>
          <w:lang w:val="de-CH"/>
        </w:rPr>
        <w:t>3</w:t>
      </w:r>
      <w:r w:rsidRPr="00570CF1">
        <w:rPr>
          <w:rFonts w:asciiTheme="minorHAnsi" w:hAnsiTheme="minorHAnsi" w:cstheme="minorHAnsi"/>
          <w:lang w:val="de-CH"/>
        </w:rPr>
        <w:t>.</w:t>
      </w:r>
      <w:r w:rsidR="00E5678B" w:rsidRPr="00570CF1">
        <w:rPr>
          <w:rFonts w:asciiTheme="minorHAnsi" w:hAnsiTheme="minorHAnsi" w:cstheme="minorHAnsi"/>
          <w:lang w:val="de-CH"/>
        </w:rPr>
        <w:t>0</w:t>
      </w:r>
      <w:r w:rsidR="001D1DF2" w:rsidRPr="00570CF1">
        <w:rPr>
          <w:rFonts w:asciiTheme="minorHAnsi" w:hAnsiTheme="minorHAnsi" w:cstheme="minorHAnsi"/>
          <w:lang w:val="de-CH"/>
        </w:rPr>
        <w:t>7</w:t>
      </w:r>
      <w:r w:rsidRPr="00570CF1">
        <w:rPr>
          <w:rFonts w:asciiTheme="minorHAnsi" w:hAnsiTheme="minorHAnsi" w:cstheme="minorHAnsi"/>
          <w:lang w:val="de-CH"/>
        </w:rPr>
        <w:t>.20</w:t>
      </w:r>
      <w:r w:rsidR="003B5158" w:rsidRPr="00570CF1">
        <w:rPr>
          <w:rFonts w:asciiTheme="minorHAnsi" w:hAnsiTheme="minorHAnsi" w:cstheme="minorHAnsi"/>
          <w:lang w:val="de-CH"/>
        </w:rPr>
        <w:t>2</w:t>
      </w:r>
      <w:r w:rsidR="00E5678B" w:rsidRPr="00570CF1">
        <w:rPr>
          <w:rFonts w:asciiTheme="minorHAnsi" w:hAnsiTheme="minorHAnsi" w:cstheme="minorHAnsi"/>
          <w:lang w:val="de-CH"/>
        </w:rPr>
        <w:t>3</w:t>
      </w:r>
      <w:r w:rsidRPr="00570CF1">
        <w:rPr>
          <w:rFonts w:asciiTheme="minorHAnsi" w:hAnsiTheme="minorHAnsi" w:cstheme="minorHAnsi"/>
          <w:lang w:val="de-CH"/>
        </w:rPr>
        <w:t xml:space="preserve"> – </w:t>
      </w:r>
      <w:r w:rsidR="001D1DF2" w:rsidRPr="00570CF1">
        <w:rPr>
          <w:rFonts w:asciiTheme="minorHAnsi" w:hAnsiTheme="minorHAnsi" w:cstheme="minorHAnsi"/>
          <w:lang w:val="de-CH"/>
        </w:rPr>
        <w:t>Five9, führender Anbieter von Contact Center Lösungen, und T&amp;N, Dienstleister für IT- und Telekommunikationstechnologie, verkünden heute die Unterzeichnung einer Partnervereinbarung für die Schweiz und Österreich. Mit dieser strategischen Partnerschaft bauen die beiden Unternehmen ihre Mark</w:t>
      </w:r>
      <w:r w:rsidR="00F66493">
        <w:rPr>
          <w:rFonts w:asciiTheme="minorHAnsi" w:hAnsiTheme="minorHAnsi" w:cstheme="minorHAnsi"/>
          <w:lang w:val="de-CH"/>
        </w:rPr>
        <w:t>t</w:t>
      </w:r>
      <w:r w:rsidR="001D1DF2" w:rsidRPr="00570CF1">
        <w:rPr>
          <w:rFonts w:asciiTheme="minorHAnsi" w:hAnsiTheme="minorHAnsi" w:cstheme="minorHAnsi"/>
          <w:lang w:val="de-CH"/>
        </w:rPr>
        <w:t>präsenz in beiden Ländern aus. Sowohl in der Schweiz als auch in Österreich ist T&amp;N der erste Partner von Five9.</w:t>
      </w:r>
    </w:p>
    <w:p w14:paraId="6F393926" w14:textId="77777777" w:rsidR="001D1DF2" w:rsidRPr="00570CF1" w:rsidRDefault="001D1DF2" w:rsidP="001D1DF2">
      <w:pPr>
        <w:spacing w:line="280" w:lineRule="atLeast"/>
        <w:jc w:val="both"/>
        <w:rPr>
          <w:rFonts w:asciiTheme="minorHAnsi" w:hAnsiTheme="minorHAnsi" w:cstheme="minorHAnsi"/>
          <w:lang w:val="de-CH"/>
        </w:rPr>
      </w:pPr>
    </w:p>
    <w:p w14:paraId="01525062" w14:textId="721B31CA" w:rsidR="001D1DF2" w:rsidRPr="00570CF1" w:rsidRDefault="001D1DF2" w:rsidP="001D1DF2">
      <w:pPr>
        <w:spacing w:line="280" w:lineRule="atLeast"/>
        <w:jc w:val="both"/>
        <w:rPr>
          <w:rFonts w:asciiTheme="minorHAnsi" w:hAnsiTheme="minorHAnsi" w:cstheme="minorHAnsi"/>
          <w:lang w:val="de-CH"/>
        </w:rPr>
      </w:pPr>
      <w:r w:rsidRPr="00570CF1">
        <w:rPr>
          <w:rFonts w:asciiTheme="minorHAnsi" w:hAnsiTheme="minorHAnsi" w:cstheme="minorHAnsi"/>
          <w:lang w:val="de-CH"/>
        </w:rPr>
        <w:t xml:space="preserve">Durch die Aufnahme der Five9 Intelligent CX </w:t>
      </w:r>
      <w:proofErr w:type="spellStart"/>
      <w:r w:rsidRPr="00570CF1">
        <w:rPr>
          <w:rFonts w:asciiTheme="minorHAnsi" w:hAnsiTheme="minorHAnsi" w:cstheme="minorHAnsi"/>
          <w:lang w:val="de-CH"/>
        </w:rPr>
        <w:t>Platform</w:t>
      </w:r>
      <w:proofErr w:type="spellEnd"/>
      <w:r w:rsidRPr="00570CF1">
        <w:rPr>
          <w:rFonts w:asciiTheme="minorHAnsi" w:hAnsiTheme="minorHAnsi" w:cstheme="minorHAnsi"/>
          <w:lang w:val="de-CH"/>
        </w:rPr>
        <w:t xml:space="preserve"> in sein Portfolio stellt sich T&amp;N im Bereich der Cloud-basierten Contact Center Lösungen breiter auf. Das in der Schweiz und in Österreich ansässige Unternehmen punktet mit über 25-jähriger Erfahrung in der Beratung und Integration von Kommunikations- und Contact Center-Lösungen. Ebenso bildet das ausgeprägte Know-how von T&amp;N i</w:t>
      </w:r>
      <w:r w:rsidR="00A22670">
        <w:rPr>
          <w:rFonts w:asciiTheme="minorHAnsi" w:hAnsiTheme="minorHAnsi" w:cstheme="minorHAnsi"/>
          <w:lang w:val="de-CH"/>
        </w:rPr>
        <w:t>n den Bereichen</w:t>
      </w:r>
      <w:r w:rsidRPr="00570CF1">
        <w:rPr>
          <w:rFonts w:asciiTheme="minorHAnsi" w:hAnsiTheme="minorHAnsi" w:cstheme="minorHAnsi"/>
          <w:lang w:val="de-CH"/>
        </w:rPr>
        <w:t xml:space="preserve"> Netzwerk-Security und ICT-Services eine Säule der Partnerschaft für die Beratung und Implementation der Lösungen mit Five9.</w:t>
      </w:r>
    </w:p>
    <w:p w14:paraId="4DE27087" w14:textId="77777777" w:rsidR="001D1DF2" w:rsidRPr="00570CF1" w:rsidRDefault="001D1DF2" w:rsidP="001D1DF2">
      <w:pPr>
        <w:spacing w:line="280" w:lineRule="atLeast"/>
        <w:jc w:val="both"/>
        <w:rPr>
          <w:rFonts w:asciiTheme="minorHAnsi" w:hAnsiTheme="minorHAnsi" w:cstheme="minorHAnsi"/>
          <w:lang w:val="de-CH"/>
        </w:rPr>
      </w:pPr>
    </w:p>
    <w:p w14:paraId="0303DC57" w14:textId="105DB2D5" w:rsidR="001D1DF2" w:rsidRPr="00570CF1" w:rsidRDefault="001D1DF2" w:rsidP="001D1DF2">
      <w:pPr>
        <w:spacing w:line="280" w:lineRule="atLeast"/>
        <w:jc w:val="both"/>
        <w:rPr>
          <w:rFonts w:asciiTheme="minorHAnsi" w:hAnsiTheme="minorHAnsi" w:cstheme="minorHAnsi"/>
          <w:lang w:val="de-CH"/>
        </w:rPr>
      </w:pPr>
      <w:r w:rsidRPr="00570CF1">
        <w:rPr>
          <w:rFonts w:asciiTheme="minorHAnsi" w:hAnsiTheme="minorHAnsi" w:cstheme="minorHAnsi"/>
          <w:lang w:val="de-CH"/>
        </w:rPr>
        <w:t xml:space="preserve">„Die Partnerschaft mit Five9 hilft uns, unsere Expertise als Systemintegrator von Contact Center Lösungen weiter auszubauen“, kommentiert Bruno Schmed, Division Manager und Member </w:t>
      </w:r>
      <w:proofErr w:type="spellStart"/>
      <w:r w:rsidRPr="00570CF1">
        <w:rPr>
          <w:rFonts w:asciiTheme="minorHAnsi" w:hAnsiTheme="minorHAnsi" w:cstheme="minorHAnsi"/>
          <w:lang w:val="de-CH"/>
        </w:rPr>
        <w:t>of</w:t>
      </w:r>
      <w:proofErr w:type="spellEnd"/>
      <w:r w:rsidRPr="00570CF1">
        <w:rPr>
          <w:rFonts w:asciiTheme="minorHAnsi" w:hAnsiTheme="minorHAnsi" w:cstheme="minorHAnsi"/>
          <w:lang w:val="de-CH"/>
        </w:rPr>
        <w:t xml:space="preserve"> </w:t>
      </w:r>
      <w:proofErr w:type="spellStart"/>
      <w:r w:rsidRPr="00570CF1">
        <w:rPr>
          <w:rFonts w:asciiTheme="minorHAnsi" w:hAnsiTheme="minorHAnsi" w:cstheme="minorHAnsi"/>
          <w:lang w:val="de-CH"/>
        </w:rPr>
        <w:t>the</w:t>
      </w:r>
      <w:proofErr w:type="spellEnd"/>
      <w:r w:rsidRPr="00570CF1">
        <w:rPr>
          <w:rFonts w:asciiTheme="minorHAnsi" w:hAnsiTheme="minorHAnsi" w:cstheme="minorHAnsi"/>
          <w:lang w:val="de-CH"/>
        </w:rPr>
        <w:t xml:space="preserve"> Executive Board bei T&amp;N. „Wir sind überzeugt, dass wir durch die innovative und zukunftsweisende Intelligent CX </w:t>
      </w:r>
      <w:proofErr w:type="spellStart"/>
      <w:r w:rsidRPr="00570CF1">
        <w:rPr>
          <w:rFonts w:asciiTheme="minorHAnsi" w:hAnsiTheme="minorHAnsi" w:cstheme="minorHAnsi"/>
          <w:lang w:val="de-CH"/>
        </w:rPr>
        <w:t>Platform</w:t>
      </w:r>
      <w:proofErr w:type="spellEnd"/>
      <w:r w:rsidRPr="00570CF1">
        <w:rPr>
          <w:rFonts w:asciiTheme="minorHAnsi" w:hAnsiTheme="minorHAnsi" w:cstheme="minorHAnsi"/>
          <w:lang w:val="de-CH"/>
        </w:rPr>
        <w:t xml:space="preserve"> von Five9 die neuen Anforderungen im Contact Center Umfeld, wie KI und Virtual </w:t>
      </w:r>
      <w:proofErr w:type="spellStart"/>
      <w:r w:rsidRPr="00570CF1">
        <w:rPr>
          <w:rFonts w:asciiTheme="minorHAnsi" w:hAnsiTheme="minorHAnsi" w:cstheme="minorHAnsi"/>
          <w:lang w:val="de-CH"/>
        </w:rPr>
        <w:t>Agents</w:t>
      </w:r>
      <w:proofErr w:type="spellEnd"/>
      <w:r w:rsidRPr="00570CF1">
        <w:rPr>
          <w:rFonts w:asciiTheme="minorHAnsi" w:hAnsiTheme="minorHAnsi" w:cstheme="minorHAnsi"/>
          <w:lang w:val="de-CH"/>
        </w:rPr>
        <w:t>, ideal abdecken können.“</w:t>
      </w:r>
    </w:p>
    <w:p w14:paraId="4628A6C2" w14:textId="77777777" w:rsidR="001D1DF2" w:rsidRPr="00570CF1" w:rsidRDefault="001D1DF2" w:rsidP="001D1DF2">
      <w:pPr>
        <w:spacing w:line="280" w:lineRule="atLeast"/>
        <w:jc w:val="both"/>
        <w:rPr>
          <w:rFonts w:asciiTheme="minorHAnsi" w:hAnsiTheme="minorHAnsi" w:cstheme="minorHAnsi"/>
          <w:lang w:val="de-CH"/>
        </w:rPr>
      </w:pPr>
    </w:p>
    <w:p w14:paraId="1E2234FD" w14:textId="6C5217D6" w:rsidR="00D052B0" w:rsidRPr="00E37527" w:rsidRDefault="001D1DF2" w:rsidP="001D1DF2">
      <w:pPr>
        <w:spacing w:line="280" w:lineRule="atLeast"/>
        <w:jc w:val="both"/>
        <w:rPr>
          <w:lang w:val="de-CH"/>
        </w:rPr>
      </w:pPr>
      <w:r w:rsidRPr="00570CF1">
        <w:rPr>
          <w:rFonts w:asciiTheme="minorHAnsi" w:hAnsiTheme="minorHAnsi" w:cstheme="minorHAnsi"/>
          <w:lang w:val="de-CH"/>
        </w:rPr>
        <w:t xml:space="preserve">„Die Zusammenarbeit mit T&amp;N freut uns sehr“, erklärt Roland Lunck, Senior </w:t>
      </w:r>
      <w:proofErr w:type="spellStart"/>
      <w:r w:rsidRPr="00570CF1">
        <w:rPr>
          <w:rFonts w:asciiTheme="minorHAnsi" w:hAnsiTheme="minorHAnsi" w:cstheme="minorHAnsi"/>
          <w:lang w:val="de-CH"/>
        </w:rPr>
        <w:t>Director</w:t>
      </w:r>
      <w:proofErr w:type="spellEnd"/>
      <w:r w:rsidRPr="00570CF1">
        <w:rPr>
          <w:rFonts w:asciiTheme="minorHAnsi" w:hAnsiTheme="minorHAnsi" w:cstheme="minorHAnsi"/>
          <w:lang w:val="de-CH"/>
        </w:rPr>
        <w:t xml:space="preserve"> Partner DACH/BENELUX and NORDICS bei Five9. „Gemeinsam arbeiten wir bereits daran, unser Wissen zusammenzubringen und uns gegenseitig zu stärken. Schon bei unserem ersten Kontakt lernten wir die jahrelange Erfahrung von T&amp;N in der Beratung und Integration von Contact Center Lösungen als wertvolles Asset </w:t>
      </w:r>
      <w:r w:rsidRPr="00E37527">
        <w:rPr>
          <w:rFonts w:asciiTheme="minorHAnsi" w:hAnsiTheme="minorHAnsi" w:cstheme="minorHAnsi"/>
          <w:lang w:val="de-CH"/>
        </w:rPr>
        <w:t>zu schätzen.“</w:t>
      </w:r>
    </w:p>
    <w:p w14:paraId="215790E6" w14:textId="77777777" w:rsidR="00414D72" w:rsidRPr="00E37527" w:rsidRDefault="00414D72" w:rsidP="00414D72">
      <w:pPr>
        <w:spacing w:line="240" w:lineRule="atLeast"/>
        <w:jc w:val="both"/>
        <w:rPr>
          <w:sz w:val="18"/>
          <w:szCs w:val="18"/>
          <w:lang w:val="de-CH"/>
        </w:rPr>
      </w:pPr>
    </w:p>
    <w:p w14:paraId="375E89DE" w14:textId="77777777" w:rsidR="00414D72" w:rsidRPr="00E37527" w:rsidRDefault="00414D72" w:rsidP="00414D72">
      <w:pPr>
        <w:spacing w:line="240" w:lineRule="atLeast"/>
        <w:jc w:val="both"/>
        <w:rPr>
          <w:b/>
          <w:sz w:val="18"/>
          <w:szCs w:val="18"/>
          <w:u w:val="single"/>
          <w:lang w:val="de-CH"/>
        </w:rPr>
      </w:pPr>
      <w:r w:rsidRPr="00E37527">
        <w:rPr>
          <w:b/>
          <w:sz w:val="18"/>
          <w:szCs w:val="18"/>
          <w:u w:val="single"/>
          <w:lang w:val="de-CH"/>
        </w:rPr>
        <w:t>Über T&amp;N</w:t>
      </w:r>
    </w:p>
    <w:p w14:paraId="4D45F482" w14:textId="2DC8791D" w:rsidR="009C55E7" w:rsidRPr="00E37527" w:rsidRDefault="001D1DF2" w:rsidP="00414D72">
      <w:pPr>
        <w:spacing w:line="240" w:lineRule="atLeast"/>
        <w:jc w:val="both"/>
        <w:rPr>
          <w:sz w:val="18"/>
          <w:szCs w:val="18"/>
          <w:lang w:val="de-CH"/>
        </w:rPr>
      </w:pPr>
      <w:r w:rsidRPr="00E37527">
        <w:rPr>
          <w:sz w:val="18"/>
          <w:szCs w:val="18"/>
          <w:lang w:val="de-CH"/>
        </w:rPr>
        <w:t>T&amp;N steht für ma</w:t>
      </w:r>
      <w:r w:rsidR="009B55C6">
        <w:rPr>
          <w:sz w:val="18"/>
          <w:szCs w:val="18"/>
          <w:lang w:val="de-CH"/>
        </w:rPr>
        <w:t>ss</w:t>
      </w:r>
      <w:r w:rsidRPr="00E37527">
        <w:rPr>
          <w:sz w:val="18"/>
          <w:szCs w:val="18"/>
          <w:lang w:val="de-CH"/>
        </w:rPr>
        <w:t xml:space="preserve">geschneiderte ICT-Lösungen im Business-Umfeld. T&amp;N hilft Unternehmen jeder </w:t>
      </w:r>
      <w:r w:rsidR="009B55C6" w:rsidRPr="00E37527">
        <w:rPr>
          <w:sz w:val="18"/>
          <w:szCs w:val="18"/>
          <w:lang w:val="de-CH"/>
        </w:rPr>
        <w:t>Grö</w:t>
      </w:r>
      <w:r w:rsidR="009B55C6">
        <w:rPr>
          <w:sz w:val="18"/>
          <w:szCs w:val="18"/>
          <w:lang w:val="de-CH"/>
        </w:rPr>
        <w:t>ss</w:t>
      </w:r>
      <w:r w:rsidR="009B55C6" w:rsidRPr="00E37527">
        <w:rPr>
          <w:sz w:val="18"/>
          <w:szCs w:val="18"/>
          <w:lang w:val="de-CH"/>
        </w:rPr>
        <w:t xml:space="preserve">e </w:t>
      </w:r>
      <w:r w:rsidRPr="00E37527">
        <w:rPr>
          <w:sz w:val="18"/>
          <w:szCs w:val="18"/>
          <w:lang w:val="de-CH"/>
        </w:rPr>
        <w:t xml:space="preserve">und Branche, durch die passende Information &amp; Communication Technology effizienter und agiler zu werden. Dabei setzt das Unternehmen auf eine nachhaltige Transformation und digitale Gestaltung der Zukunft. Das inhabergeführte Unternehmen wurde 1996 gegründet. Die T&amp;N Gruppe beschäftigt heute rund 200 Mitarbeitende an 12 Standorten in der Schweiz und in Österreich. </w:t>
      </w:r>
      <w:hyperlink r:id="rId8" w:history="1">
        <w:r w:rsidRPr="00E37527">
          <w:rPr>
            <w:rStyle w:val="Hyperlink"/>
            <w:sz w:val="18"/>
            <w:szCs w:val="18"/>
            <w:lang w:val="de-CH"/>
          </w:rPr>
          <w:t>www.tn-ict.com</w:t>
        </w:r>
      </w:hyperlink>
      <w:r w:rsidRPr="00E37527">
        <w:rPr>
          <w:sz w:val="18"/>
          <w:szCs w:val="18"/>
          <w:lang w:val="de-CH"/>
        </w:rPr>
        <w:t xml:space="preserve"> </w:t>
      </w:r>
    </w:p>
    <w:p w14:paraId="48840EC6" w14:textId="455F1B78" w:rsidR="001D1DF2" w:rsidRPr="00E37527" w:rsidRDefault="001D1DF2" w:rsidP="00414D72">
      <w:pPr>
        <w:spacing w:line="240" w:lineRule="atLeast"/>
        <w:jc w:val="both"/>
        <w:rPr>
          <w:sz w:val="18"/>
          <w:szCs w:val="18"/>
          <w:lang w:val="de-CH"/>
        </w:rPr>
      </w:pPr>
    </w:p>
    <w:p w14:paraId="6CAD98E4" w14:textId="28F58E6B" w:rsidR="001D1DF2" w:rsidRPr="00E37527" w:rsidRDefault="001D1DF2" w:rsidP="00414D72">
      <w:pPr>
        <w:spacing w:line="240" w:lineRule="atLeast"/>
        <w:jc w:val="both"/>
        <w:rPr>
          <w:b/>
          <w:sz w:val="18"/>
          <w:szCs w:val="18"/>
          <w:u w:val="single"/>
          <w:lang w:val="de-CH"/>
        </w:rPr>
      </w:pPr>
      <w:r w:rsidRPr="00E37527">
        <w:rPr>
          <w:b/>
          <w:sz w:val="18"/>
          <w:szCs w:val="18"/>
          <w:u w:val="single"/>
          <w:lang w:val="de-CH"/>
        </w:rPr>
        <w:t>Über Five9</w:t>
      </w:r>
    </w:p>
    <w:p w14:paraId="2BA72BFD" w14:textId="75CB4D56" w:rsidR="001D1DF2" w:rsidRPr="00E37527" w:rsidRDefault="001D1DF2" w:rsidP="001D1DF2">
      <w:pPr>
        <w:spacing w:line="240" w:lineRule="atLeast"/>
        <w:jc w:val="both"/>
        <w:rPr>
          <w:sz w:val="18"/>
          <w:szCs w:val="18"/>
          <w:lang w:val="de-CH"/>
        </w:rPr>
      </w:pPr>
      <w:r w:rsidRPr="00E37527">
        <w:rPr>
          <w:sz w:val="18"/>
          <w:szCs w:val="18"/>
          <w:lang w:val="de-CH"/>
        </w:rPr>
        <w:t xml:space="preserve">Die Five9 Intelligent CX </w:t>
      </w:r>
      <w:proofErr w:type="spellStart"/>
      <w:r w:rsidRPr="00E37527">
        <w:rPr>
          <w:sz w:val="18"/>
          <w:szCs w:val="18"/>
          <w:lang w:val="de-CH"/>
        </w:rPr>
        <w:t>Platform</w:t>
      </w:r>
      <w:proofErr w:type="spellEnd"/>
      <w:r w:rsidRPr="00E37527">
        <w:rPr>
          <w:sz w:val="18"/>
          <w:szCs w:val="18"/>
          <w:lang w:val="de-CH"/>
        </w:rPr>
        <w:t xml:space="preserve"> bietet ein umfassendes Lösungspaket für die Orchestrierung fließender Kundenerlebnisse und die Stärkung der Agenten. </w:t>
      </w:r>
      <w:r w:rsidR="00D26669" w:rsidRPr="00E37527">
        <w:rPr>
          <w:sz w:val="18"/>
          <w:szCs w:val="18"/>
          <w:lang w:val="de-CH"/>
        </w:rPr>
        <w:t>Die</w:t>
      </w:r>
      <w:r w:rsidRPr="00E37527">
        <w:rPr>
          <w:sz w:val="18"/>
          <w:szCs w:val="18"/>
          <w:lang w:val="de-CH"/>
        </w:rPr>
        <w:t xml:space="preserve"> Cloud-native, mandantenfähige, skalierbare, zuverlässige und sichere Plattform umfasst Contact Center, Omni-Channel-Engagement, </w:t>
      </w:r>
      <w:proofErr w:type="spellStart"/>
      <w:r w:rsidRPr="00E37527">
        <w:rPr>
          <w:sz w:val="18"/>
          <w:szCs w:val="18"/>
          <w:lang w:val="de-CH"/>
        </w:rPr>
        <w:t>Workforce</w:t>
      </w:r>
      <w:proofErr w:type="spellEnd"/>
      <w:r w:rsidRPr="00E37527">
        <w:rPr>
          <w:sz w:val="18"/>
          <w:szCs w:val="18"/>
          <w:lang w:val="de-CH"/>
        </w:rPr>
        <w:t xml:space="preserve"> Engagement Management, Erweiterbarkeit durch mehr als 1.000 Partner sowie innovative, praktische KI, Automatisierung und Journey Analytics, die als Teil der Plattform eingebettet sind. Five9 bringt die Kraft von Menschen, Partnern und Technologie in mehr als 2.500 Organisationen weltweit ein. </w:t>
      </w:r>
      <w:hyperlink r:id="rId9" w:history="1">
        <w:r w:rsidRPr="00E37527">
          <w:rPr>
            <w:rStyle w:val="Hyperlink"/>
            <w:sz w:val="18"/>
            <w:szCs w:val="18"/>
            <w:lang w:val="de-CH"/>
          </w:rPr>
          <w:t>www.five9.com</w:t>
        </w:r>
      </w:hyperlink>
      <w:r w:rsidRPr="00E37527">
        <w:rPr>
          <w:sz w:val="18"/>
          <w:szCs w:val="18"/>
          <w:lang w:val="de-CH"/>
        </w:rPr>
        <w:t xml:space="preserve"> </w:t>
      </w:r>
    </w:p>
    <w:p w14:paraId="0FC1EAE8" w14:textId="77777777" w:rsidR="00414D72" w:rsidRPr="00E37527" w:rsidRDefault="00414D72" w:rsidP="00414D72">
      <w:pPr>
        <w:spacing w:line="240" w:lineRule="atLeast"/>
        <w:jc w:val="both"/>
        <w:rPr>
          <w:sz w:val="18"/>
          <w:szCs w:val="18"/>
          <w:lang w:val="de-CH"/>
        </w:rPr>
      </w:pPr>
    </w:p>
    <w:p w14:paraId="1D5D8B4B" w14:textId="28C827F9" w:rsidR="00414D72" w:rsidRPr="00E37527" w:rsidRDefault="00414D72" w:rsidP="00414D72">
      <w:pPr>
        <w:spacing w:line="240" w:lineRule="atLeast"/>
        <w:rPr>
          <w:b/>
          <w:sz w:val="18"/>
          <w:szCs w:val="18"/>
          <w:lang w:val="de-CH"/>
        </w:rPr>
      </w:pPr>
      <w:r w:rsidRPr="00E37527">
        <w:rPr>
          <w:b/>
          <w:sz w:val="18"/>
          <w:szCs w:val="18"/>
          <w:lang w:val="de-CH"/>
        </w:rPr>
        <w:lastRenderedPageBreak/>
        <w:t>Medien-Kontakt</w:t>
      </w:r>
      <w:r w:rsidR="0025670D" w:rsidRPr="00E37527">
        <w:rPr>
          <w:b/>
          <w:sz w:val="18"/>
          <w:szCs w:val="18"/>
          <w:lang w:val="de-CH"/>
        </w:rPr>
        <w:t xml:space="preserve"> T&amp;N</w:t>
      </w:r>
      <w:r w:rsidR="00C66882">
        <w:rPr>
          <w:b/>
          <w:sz w:val="18"/>
          <w:szCs w:val="18"/>
          <w:lang w:val="de-CH"/>
        </w:rPr>
        <w:t xml:space="preserve"> Group</w:t>
      </w:r>
      <w:r w:rsidRPr="00E37527">
        <w:rPr>
          <w:b/>
          <w:sz w:val="18"/>
          <w:szCs w:val="18"/>
          <w:lang w:val="de-CH"/>
        </w:rPr>
        <w:t>:</w:t>
      </w:r>
    </w:p>
    <w:p w14:paraId="28B57AE3" w14:textId="75D4CA99" w:rsidR="00414D72" w:rsidRPr="00E37527" w:rsidRDefault="00414D72" w:rsidP="00414D72">
      <w:pPr>
        <w:spacing w:line="240" w:lineRule="atLeast"/>
        <w:rPr>
          <w:sz w:val="18"/>
          <w:szCs w:val="18"/>
          <w:lang w:val="de-CH"/>
        </w:rPr>
      </w:pPr>
      <w:r w:rsidRPr="00E37527">
        <w:rPr>
          <w:sz w:val="18"/>
          <w:szCs w:val="18"/>
          <w:lang w:val="de-CH"/>
        </w:rPr>
        <w:t>Valérie Locher</w:t>
      </w:r>
      <w:r w:rsidR="008C59FA" w:rsidRPr="00E37527">
        <w:rPr>
          <w:sz w:val="18"/>
          <w:szCs w:val="18"/>
          <w:lang w:val="de-CH"/>
        </w:rPr>
        <w:t xml:space="preserve">, </w:t>
      </w:r>
      <w:r w:rsidRPr="00E37527">
        <w:rPr>
          <w:sz w:val="18"/>
          <w:szCs w:val="18"/>
          <w:lang w:val="de-CH"/>
        </w:rPr>
        <w:t>Marketing &amp; Communication Manager</w:t>
      </w:r>
    </w:p>
    <w:p w14:paraId="6AA8AAAE" w14:textId="77777777" w:rsidR="00C66882" w:rsidRPr="00E37527" w:rsidRDefault="00266603" w:rsidP="00C66882">
      <w:pPr>
        <w:spacing w:line="240" w:lineRule="atLeast"/>
        <w:rPr>
          <w:sz w:val="18"/>
          <w:szCs w:val="18"/>
          <w:lang w:val="de-CH"/>
        </w:rPr>
      </w:pPr>
      <w:hyperlink r:id="rId10" w:history="1">
        <w:r w:rsidR="00C66882" w:rsidRPr="00C66882">
          <w:rPr>
            <w:sz w:val="18"/>
            <w:szCs w:val="18"/>
            <w:lang w:val="de-CH"/>
          </w:rPr>
          <w:t>valerie.locher@tn-ict.com</w:t>
        </w:r>
      </w:hyperlink>
      <w:r w:rsidR="00C66882">
        <w:rPr>
          <w:sz w:val="18"/>
          <w:szCs w:val="18"/>
          <w:lang w:val="de-CH"/>
        </w:rPr>
        <w:t xml:space="preserve"> / </w:t>
      </w:r>
      <w:r w:rsidR="00C66882" w:rsidRPr="00C66882">
        <w:rPr>
          <w:sz w:val="18"/>
          <w:szCs w:val="18"/>
          <w:lang w:val="de-CH"/>
        </w:rPr>
        <w:t xml:space="preserve">Tel. </w:t>
      </w:r>
      <w:r w:rsidR="00C66882" w:rsidRPr="00E37527">
        <w:rPr>
          <w:sz w:val="18"/>
          <w:szCs w:val="18"/>
          <w:lang w:val="de-CH"/>
        </w:rPr>
        <w:t>+41 44 835 32 88 –</w:t>
      </w:r>
    </w:p>
    <w:p w14:paraId="63A8CED1" w14:textId="77777777" w:rsidR="00C66882" w:rsidRPr="00570CF1" w:rsidRDefault="00C66882" w:rsidP="00C66882">
      <w:pPr>
        <w:spacing w:line="240" w:lineRule="atLeast"/>
        <w:jc w:val="both"/>
        <w:rPr>
          <w:sz w:val="18"/>
          <w:szCs w:val="18"/>
          <w:lang w:val="de-CH"/>
        </w:rPr>
      </w:pPr>
      <w:r w:rsidRPr="00E37527">
        <w:rPr>
          <w:sz w:val="18"/>
          <w:szCs w:val="18"/>
          <w:lang w:val="de-CH"/>
        </w:rPr>
        <w:t>www.tn-ict.com</w:t>
      </w:r>
    </w:p>
    <w:p w14:paraId="1ED4F8B9" w14:textId="77777777" w:rsidR="00C66882" w:rsidRDefault="00C66882" w:rsidP="00414D72">
      <w:pPr>
        <w:spacing w:line="240" w:lineRule="atLeast"/>
        <w:rPr>
          <w:sz w:val="18"/>
          <w:szCs w:val="18"/>
          <w:lang w:val="de-CH"/>
        </w:rPr>
      </w:pPr>
    </w:p>
    <w:p w14:paraId="10BDAACE" w14:textId="77777777" w:rsidR="00C66882" w:rsidRPr="0040695F" w:rsidRDefault="00C66882" w:rsidP="00C66882">
      <w:pPr>
        <w:spacing w:line="240" w:lineRule="atLeast"/>
        <w:rPr>
          <w:sz w:val="18"/>
          <w:szCs w:val="18"/>
          <w:lang w:val="de-AT"/>
        </w:rPr>
      </w:pPr>
      <w:r w:rsidRPr="0040695F">
        <w:rPr>
          <w:sz w:val="18"/>
          <w:szCs w:val="18"/>
          <w:lang w:val="de-AT"/>
        </w:rPr>
        <w:t xml:space="preserve">T&amp;N AG – </w:t>
      </w:r>
      <w:proofErr w:type="spellStart"/>
      <w:r w:rsidRPr="0040695F">
        <w:rPr>
          <w:sz w:val="18"/>
          <w:szCs w:val="18"/>
          <w:lang w:val="de-AT"/>
        </w:rPr>
        <w:t>Industriestrasse</w:t>
      </w:r>
      <w:proofErr w:type="spellEnd"/>
      <w:r w:rsidRPr="0040695F">
        <w:rPr>
          <w:sz w:val="18"/>
          <w:szCs w:val="18"/>
          <w:lang w:val="de-AT"/>
        </w:rPr>
        <w:t xml:space="preserve"> 2, CH-8305 Dietlikon</w:t>
      </w:r>
    </w:p>
    <w:p w14:paraId="574E6AA4" w14:textId="77777777" w:rsidR="00C66882" w:rsidRPr="007C03B5" w:rsidRDefault="00C66882" w:rsidP="00C66882">
      <w:pPr>
        <w:spacing w:line="240" w:lineRule="atLeast"/>
        <w:rPr>
          <w:sz w:val="18"/>
          <w:szCs w:val="18"/>
          <w:lang w:val="en-US"/>
        </w:rPr>
      </w:pPr>
      <w:r w:rsidRPr="00C66882">
        <w:rPr>
          <w:sz w:val="18"/>
          <w:szCs w:val="18"/>
          <w:lang w:val="en-US"/>
        </w:rPr>
        <w:t xml:space="preserve">T&amp;N GmbH / </w:t>
      </w:r>
      <w:proofErr w:type="spellStart"/>
      <w:r w:rsidRPr="00C66882">
        <w:rPr>
          <w:sz w:val="18"/>
          <w:szCs w:val="18"/>
          <w:lang w:val="en-US"/>
        </w:rPr>
        <w:t>Televis</w:t>
      </w:r>
      <w:proofErr w:type="spellEnd"/>
      <w:r w:rsidRPr="00C66882">
        <w:rPr>
          <w:sz w:val="18"/>
          <w:szCs w:val="18"/>
          <w:lang w:val="en-US"/>
        </w:rPr>
        <w:t xml:space="preserve"> GmbH – </w:t>
      </w:r>
      <w:proofErr w:type="spellStart"/>
      <w:r w:rsidRPr="00C66882">
        <w:rPr>
          <w:sz w:val="18"/>
          <w:szCs w:val="18"/>
          <w:lang w:val="en-US"/>
        </w:rPr>
        <w:t>Businesspark</w:t>
      </w:r>
      <w:proofErr w:type="spellEnd"/>
      <w:r w:rsidRPr="00C66882">
        <w:rPr>
          <w:sz w:val="18"/>
          <w:szCs w:val="18"/>
          <w:lang w:val="en-US"/>
        </w:rPr>
        <w:t xml:space="preserve"> </w:t>
      </w:r>
      <w:proofErr w:type="spellStart"/>
      <w:r w:rsidRPr="00C66882">
        <w:rPr>
          <w:sz w:val="18"/>
          <w:szCs w:val="18"/>
          <w:lang w:val="en-US"/>
        </w:rPr>
        <w:t>Marximum</w:t>
      </w:r>
      <w:proofErr w:type="spellEnd"/>
      <w:r w:rsidRPr="00C66882">
        <w:rPr>
          <w:sz w:val="18"/>
          <w:szCs w:val="18"/>
          <w:lang w:val="en-US"/>
        </w:rPr>
        <w:t xml:space="preserve">, </w:t>
      </w:r>
      <w:proofErr w:type="spellStart"/>
      <w:r w:rsidRPr="00C66882">
        <w:rPr>
          <w:sz w:val="18"/>
          <w:szCs w:val="18"/>
          <w:lang w:val="en-US"/>
        </w:rPr>
        <w:t>Modecente</w:t>
      </w:r>
      <w:r w:rsidRPr="007C03B5">
        <w:rPr>
          <w:sz w:val="18"/>
          <w:szCs w:val="18"/>
          <w:lang w:val="en-US"/>
        </w:rPr>
        <w:t>rstr</w:t>
      </w:r>
      <w:proofErr w:type="spellEnd"/>
      <w:r w:rsidRPr="007C03B5">
        <w:rPr>
          <w:sz w:val="18"/>
          <w:szCs w:val="18"/>
          <w:lang w:val="en-US"/>
        </w:rPr>
        <w:t>. 17 / Unit, AT-1110 Wien</w:t>
      </w:r>
    </w:p>
    <w:p w14:paraId="0B79D349" w14:textId="77777777" w:rsidR="00C66882" w:rsidRPr="00F56539" w:rsidRDefault="00C66882">
      <w:pPr>
        <w:spacing w:line="240" w:lineRule="atLeast"/>
        <w:jc w:val="both"/>
        <w:rPr>
          <w:sz w:val="18"/>
          <w:szCs w:val="18"/>
          <w:lang w:val="en-US"/>
        </w:rPr>
      </w:pPr>
    </w:p>
    <w:sectPr w:rsidR="00C66882" w:rsidRPr="00F56539" w:rsidSect="00136FC5">
      <w:headerReference w:type="default" r:id="rId11"/>
      <w:footerReference w:type="default" r:id="rId12"/>
      <w:headerReference w:type="first" r:id="rId13"/>
      <w:footerReference w:type="first" r:id="rId14"/>
      <w:pgSz w:w="11906" w:h="16838" w:code="9"/>
      <w:pgMar w:top="2472" w:right="1418" w:bottom="1134" w:left="1418" w:header="1247" w:footer="499" w:gutter="0"/>
      <w:paperSrc w:first="1284" w:other="1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E7518" w14:textId="77777777" w:rsidR="00414D72" w:rsidRDefault="00414D72" w:rsidP="00F91D37">
      <w:r>
        <w:separator/>
      </w:r>
    </w:p>
  </w:endnote>
  <w:endnote w:type="continuationSeparator" w:id="0">
    <w:p w14:paraId="7FC039D5" w14:textId="77777777" w:rsidR="00414D72" w:rsidRDefault="00414D72"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4D"/>
    <w:family w:val="swiss"/>
    <w:pitch w:val="variable"/>
    <w:sig w:usb0="8000000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3538C" w14:textId="77777777" w:rsidR="003A1F09" w:rsidRPr="00C12753" w:rsidRDefault="003A1F09" w:rsidP="00C12753">
    <w:pPr>
      <w:pStyle w:val="Fuzeile"/>
    </w:pPr>
    <w:r>
      <w:t>T&amp;N AG</w:t>
    </w:r>
    <w:r>
      <w:tab/>
      <w:t>Dietlikon   Zürich   Frauenfeld   Olten   Basel   Sursee   Bussigny</w:t>
    </w:r>
    <w:r>
      <w:tab/>
    </w:r>
    <w:r w:rsidRPr="00C12753">
      <w:t>T +41 44 835 36 36</w:t>
    </w:r>
  </w:p>
  <w:p w14:paraId="4F0911A7" w14:textId="77777777" w:rsidR="00870017" w:rsidRPr="004C47BE" w:rsidRDefault="003A1F09" w:rsidP="00C12753">
    <w:pPr>
      <w:pStyle w:val="Fuzeile"/>
    </w:pPr>
    <w:r>
      <w:t>T&amp;N GmbH</w:t>
    </w:r>
    <w:r>
      <w:tab/>
      <w:t>Wien   Traun   Innsbruck   Klagenfurt</w:t>
    </w:r>
    <w:r>
      <w:tab/>
    </w:r>
    <w:r w:rsidRPr="00C12753">
      <w:t>tn-ict.com   info@tn-ict.com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54FF3" w14:textId="6E6A6E10" w:rsidR="00C12753" w:rsidRPr="00351E9A" w:rsidRDefault="00C12753" w:rsidP="00C12753">
    <w:pPr>
      <w:pStyle w:val="Fuzeile"/>
      <w:rPr>
        <w:color w:val="9B9B9B"/>
      </w:rPr>
    </w:pPr>
    <w:r w:rsidRPr="00351E9A">
      <w:rPr>
        <w:color w:val="9B9B9B"/>
      </w:rPr>
      <w:t>T&amp;N AG</w:t>
    </w:r>
    <w:r w:rsidRPr="00351E9A">
      <w:rPr>
        <w:color w:val="9B9B9B"/>
      </w:rPr>
      <w:tab/>
      <w:t>Dietlikon   Zürich   Frauenfeld   Olten   Basel   </w:t>
    </w:r>
    <w:r w:rsidR="003B5158">
      <w:rPr>
        <w:color w:val="9B9B9B"/>
      </w:rPr>
      <w:t>Emmen</w:t>
    </w:r>
    <w:r w:rsidRPr="00351E9A">
      <w:rPr>
        <w:color w:val="9B9B9B"/>
      </w:rPr>
      <w:t>   Bussigny</w:t>
    </w:r>
    <w:r w:rsidRPr="00351E9A">
      <w:rPr>
        <w:color w:val="9B9B9B"/>
      </w:rPr>
      <w:tab/>
    </w:r>
    <w:r w:rsidR="004755F0" w:rsidRPr="004755F0">
      <w:rPr>
        <w:color w:val="9B9B9B"/>
      </w:rPr>
      <w:t>tn-ict.com   info@tn-ict.com</w:t>
    </w:r>
  </w:p>
  <w:p w14:paraId="53D56F43" w14:textId="17D99558" w:rsidR="004755F0" w:rsidRPr="004755F0" w:rsidRDefault="00C12753" w:rsidP="00C12753">
    <w:pPr>
      <w:pStyle w:val="Fuzeile"/>
      <w:rPr>
        <w:color w:val="9B9B9B"/>
      </w:rPr>
    </w:pPr>
    <w:r w:rsidRPr="004755F0">
      <w:rPr>
        <w:color w:val="9B9B9B"/>
      </w:rPr>
      <w:t>T&amp;N GmbH</w:t>
    </w:r>
    <w:r w:rsidRPr="004755F0">
      <w:rPr>
        <w:color w:val="9B9B9B"/>
      </w:rPr>
      <w:tab/>
      <w:t>Wien   Traun   Innsbruck   Klagenfurt</w:t>
    </w:r>
    <w:r w:rsidRPr="004755F0">
      <w:rPr>
        <w:color w:val="9B9B9B"/>
      </w:rPr>
      <w:tab/>
    </w:r>
    <w:r w:rsidR="004755F0">
      <w:rPr>
        <w:color w:val="9B9B9B"/>
      </w:rPr>
      <w:t>Schweiz</w:t>
    </w:r>
    <w:r w:rsidR="004755F0" w:rsidRPr="004755F0">
      <w:rPr>
        <w:color w:val="9B9B9B"/>
      </w:rPr>
      <w:t xml:space="preserve"> +41 44 835 36 36 / </w:t>
    </w:r>
    <w:r w:rsidR="004755F0">
      <w:rPr>
        <w:color w:val="9B9B9B"/>
      </w:rPr>
      <w:t>Österreich</w:t>
    </w:r>
    <w:r w:rsidR="004755F0" w:rsidRPr="004755F0">
      <w:rPr>
        <w:color w:val="9B9B9B"/>
      </w:rPr>
      <w:t>+43 50 33 77 0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B7060" w14:textId="77777777" w:rsidR="00414D72" w:rsidRDefault="00414D72" w:rsidP="00F91D37">
      <w:r>
        <w:separator/>
      </w:r>
    </w:p>
  </w:footnote>
  <w:footnote w:type="continuationSeparator" w:id="0">
    <w:p w14:paraId="24DA3629" w14:textId="77777777" w:rsidR="00414D72" w:rsidRDefault="00414D72"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0B0B6" w14:textId="77777777" w:rsidR="004C47BE" w:rsidRDefault="00D63D6C">
    <w:pPr>
      <w:pStyle w:val="Kopfzeile"/>
    </w:pPr>
    <w:r>
      <w:rPr>
        <w:noProof/>
        <w:lang w:eastAsia="de-CH"/>
      </w:rPr>
      <mc:AlternateContent>
        <mc:Choice Requires="wpg">
          <w:drawing>
            <wp:anchor distT="0" distB="0" distL="114300" distR="114300" simplePos="0" relativeHeight="251672575" behindDoc="0" locked="1" layoutInCell="1" allowOverlap="1" wp14:anchorId="35E484CE" wp14:editId="1AC79A52">
              <wp:simplePos x="0" y="0"/>
              <wp:positionH relativeFrom="page">
                <wp:align>left</wp:align>
              </wp:positionH>
              <wp:positionV relativeFrom="page">
                <wp:align>top</wp:align>
              </wp:positionV>
              <wp:extent cx="2340000" cy="720000"/>
              <wp:effectExtent l="0" t="0" r="3175" b="4445"/>
              <wp:wrapNone/>
              <wp:docPr id="3" name="Gruppieren 3"/>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9" name="Grafik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2" name="Rechteck 2"/>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791B61" id="Gruppieren 3" o:spid="_x0000_s1026" style="position:absolute;margin-left:0;margin-top:0;width:184.25pt;height:56.7pt;z-index:251672575;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KJ74ZBAAAlwkAAA4AAABkcnMvZTJvRG9jLnhtbJxW227jNhB9L9B/&#10;IPTuSHLkmxBn4ToXLBDsGpst9pmmKYuIRLIkZTst+u+dISU5sd022ACReZkZzpw5M+TNp0NdkR03&#10;Vig5j9KrJCJcMrURcjuPfv/+MJhGxDoqN7RSks+jV26jT7e//nKz1zkfqlJVG24IGJE23+t5VDqn&#10;8zi2rOQ1tVdKcwmbhTI1dTA123hj6B6s11U8TJJxvFdmo41i3FpYvQub0a23XxScua9FYbkj1TwC&#10;35z/Gv9d4ze+vaH51lBdCta6QX/Ci5oKCYf2pu6oo6Qx4sxULZhRVhXuiqk6VkUhGPcxQDRpchLN&#10;o1GN9rFs8/1W9zABtCc4/bRZ9mW3MkRs5tF1RCStIUWPptFacMMluUZ89nqbg9ij0c96ZdqFbZhh&#10;yIfC1PgLwZCDR/a1R5YfHGGwOLzOEviLCIO9CSQOxh56VkJ+ztRYeX9UTNPxrFNMZ5MxKsbdsTF6&#10;1zujBcvhvwUKRmdA/T+hQMs1hketkfpDNmpqXho9gJxq6sRaVMK9en5C9tApuVsJtjJhcsQc4uow&#10;p4V4ITOMDeVRJChQDOhJsRdLpFqWVG75wmrgNVSbR+K9eIzTd6etK6EfRFVhinDcxgU1cMKhC9AE&#10;ft4p1tRculBwhlcQopK2FNpGxOS8XnPgj/m8SX0JQM6frMPjMPu+CP4aThdJMhv+NliOkuUgSyb3&#10;g8Usmwwmyf0kS7JpukyXf6N2muWN5RAvre60aH2F1TNvLzK+7Q2hlnxNkh31lR84Aw557nQuAo0Q&#10;EvTVOsMdK3FYAFrfAOGg0294aI9oItAWCgI1TkpgOgO2ZxEBrmejYZr4RAU4sBjSLJuk41Hg9HA8&#10;m05G7zgNKTfWPXJVExwAtOCMh5buANngVicC8Rw98UOYYtFCP7VdsmH2MQCxm17qRM8l1RxcQLNH&#10;+g47+gJapePshQwxkFao7xb233CCfnDeKkZvOkU7DhF3IHeRfwgcmkuF7AcTNK8kfvsFyD6uQAvp&#10;PPQj91rxIP2NF9AasX159P2lxJeVCaSijEFRBM7bkm54WB51zQ3M9xqedZUEg2g5EKy13RrAC+/c&#10;doi8lUdV7u+03rHkvxwLyr2GP1lJ1yvXQipzyUAFUbUnB/kOpAANorRWm1e4OIwCekIarWYPArj6&#10;RK1bUQNXKCzCs8B9hU9Rqf08Uu0oIqUyf15aR3mgKexGZA9X8jyyfzQUW3H1WQKBZ1A4YNb5STaC&#10;awTaz9ud9dsd2dRLBbWfeu/8EOVd1Q0Lo+ofwPcFngpbVDI4ex4xZ7rJ0oWnArw/GF8svFjo8U/y&#10;WcPNEJKHjPx++EGNbjnpoMF8UV3R0PykboMs5kOqReNUIXxRH3Ft8YYC9iN/+3sKtS8VfF68nXup&#10;43vq9h8AAAD//wMAUEsDBBQABgAIAAAAIQCOIglCugAAACEBAAAZAAAAZHJzL19yZWxzL2Uyb0Rv&#10;Yy54bWwucmVsc4SPywrCMBBF94L/EGZv07oQkabdiNCt1A8YkmkbbB4kUezfG3BjQXA593LPYer2&#10;ZWb2pBC1swKqogRGVjql7Sjg1l92R2AxoVU4O0sCForQNttNfaUZUx7FSfvIMsVGAVNK/sR5lBMZ&#10;jIXzZHMzuGAw5TOM3KO840h8X5YHHr4Z0KyYrFMCQqcqYP3is/k/2w2DlnR28mHIph8Krk12ZyCG&#10;kZIAQ0rjJ6wKMgPwpuarx5o3AAAA//8DAFBLAwQUAAYACAAAACEANjr8yNwAAAAFAQAADwAAAGRy&#10;cy9kb3ducmV2LnhtbEyPQUvDQBCF74L/YRnBm93E2FJiNqUU9VQEW0G8TZNpEpqdDdltkv57Ry/1&#10;8mB4j/e+yVaTbdVAvW8cG4hnESjiwpUNVwY+968PS1A+IJfYOiYDF/Kwym9vMkxLN/IHDbtQKSlh&#10;n6KBOoQu1doXNVn0M9cRi3d0vcUgZ1/pssdRym2rH6NooS02LAs1drSpqTjtztbA24jjOolfhu3p&#10;uLl87+fvX9uYjLm/m9bPoAJN4RqGX3xBh1yYDu7MpVetAXkk/Kl4yWI5B3WQUJw8gc4z/Z8+/wEA&#10;AP//AwBQSwMEFAAGAAgAAAAhAGiG2TRSDwAAiB8AABQAAABkcnMvbWVkaWEvaW1hZ2UxLmVtZrSZ&#10;fXxMV/7Hz0gkc6cyM8kM0jQdrYomSxVNQ80Mk5iZeyaqKLqh9seSiHkIFtumK9J46i+RBq0lrOcV&#10;qtJuWbTWQ2hVu/XUVWtZD91QDfLTn6Wt1Wpkv5+TnMkIxv7x+53X65P3PU/f8z3fc+659040jLEA&#10;aV4rxj7QMGaPZWx+C8bqUhnrHs3YPzhjF3SMPeLq72ZMw4rbUT21pya3pUVxVJ7A2GdU+gjZCU2H&#10;4yLY1OxIRgZYZ9IjJDLXSePQsES6NpJaGPecIrAsMgyh7TaFsXdIaNvV0UK0i0QjVtTnZw7GOtBV&#10;PLKUF2h23d3BNNI+28hdrOjvfdmeRU7Gftn3P+mf5GjwrWFMxto5IhiFSaT2jsjgtcWhBK8fdUQH&#10;r0PH2Niic6/GrkxcFwXIn3/01TpYxB4tY1tIiMH1xkb9J43yzPjfXC55a8lwz6NJ2XzH+GEew8v/&#10;JXg5YbDgn6tUnlvyoieqs4OfnzFScHTBGEF9eY6n7UkXX5451rOsfgjfNMQrWHd6nKgf3i7Hc+7z&#10;VNEP9LQfLvLrsl/wvG/M4KAzZojgqepxfELNMM/yyRP57qqRnlu2KTz1xRzPqKh8PuijsZ5fbZkm&#10;+LJmtuDZ1aW8zXdjPOPPz+OT00YJYh7In+0+zDMibQ7vvCPLc23hTD7mmaGC1y4P9eTElPHnX83y&#10;FL25UPQDL36RI/IOrc9Tmz+Xg/2KZwmuy5wsxjv/gT8Yr3NXMj1bk0u55K6LNs+CLWm89OWeQQ55&#10;cCH/zS6rR3LiQTcfbMsU+SNPPxck+sGOJOxO/c0TIg6hvBl4jdcVpYj5/dD1McENWQ8LrqiM96Ae&#10;RPxA1/QJgohvujdRrAf6YR2P70wRhH2sG4j2cjy0w3pJZn6SIPJ/TWnt6T7yOQ6iPfh9zq8ET+wv&#10;5miHeKIf+PbSToLOn7p6UA/CPxD9QdhDu9Dxav+piPhIbp4UI/Ig4oRyScS3YMGXHPtJ8tS4KyIP&#10;oj4vcD1ItGuVEyH2Hwg76CeJ+kW5B/iHn0+9jTEPvc6PZXzCsb92XdwpWDF3s+Czw97jWDdw/7pC&#10;QdjbPnS9sAu2X/KqyFfVl3HNkfc44gM7IMYDk/1fcOxPEPsdhB3US8KvVjkzRV7y24/yRR7EfGf9&#10;dnmQGf55or0k7Gw+/CzHOoQS+4f2sZjPH9Y/JjhRbSVY2PFbFfUg+oFYPxD761CJlmNfoR/Y8YRd&#10;EPaxv0C0l+OhHdZb8kqdRuSfjj+uYj+AaA9if4HYP2iHOKEfGBjsEjxxbDhHPQj/QPQHYQ/tQser&#10;mPuUivNP8hemd9w4/25ueM2N8w/E+Qfi/HuF7XdjXm0Xd1DBq09mC2Z9M0PF+UftVMxz8slVgrfs&#10;S0W9d2ShinHRD/xL4nI3eGrcBBf2GYj4gTj/SlYvdMP/7UOTVZx/r+mnqzj/Jqqvq9gPIM4/EOdf&#10;j0q/iv2oOfKkYNvFFW7kaVw3zj863904/3DsgzRfF/bXnqmD3Igf+oEpB2cJXnxpnYrzD8T5B+L8&#10;w3g4/2S86LzipftqVcmof2WJPEjzcY/44ytBPpc1yfmYK4VLoh79JGGn88gHeUbS8iCx75BPe0Xh&#10;hoi96rcf3VC/v3pMfWP4UUHXn34vCL//fmOTCn4zd7xg6T5fI2vdFA9167KObvQD963+UTD7d9H8&#10;W2Wle+U4He/2clt174R4wZLVrfnuC0439hlihn4grYsgxU3dfeFjN4hxQIwLvvvMbtXccr5q23BZ&#10;+AlmfdOCg7C7IPmL4Pyw3xAPSTqnXMiDiAfKJVHONBEyNV3Jkohg0UymCabpsk9jbUO+MUNoaEul&#10;jampvUY20sjaprqGMRvyspmwdaczwZK7+QfLDQ3uhkbf2maYHazISPHHO9LSpUvrHyXSqwwbTcK7&#10;El4F8Z4GMVbUW6DZNb3uscdJ8ST56ki2RKsk+ivtmEKurXSNcR4iGUmlTsZ89K6Y1iyfRXkHSab6&#10;xkRNWX/nKMXhHEjqTjIpP3fWa6eT3iHtdeqV/c4eirT3P2S/B3WCvWxpjCjtxdF1DfWrclaTjWot&#10;J7VzRirtnKmkgOJyTldmOUuVPc6FyufOCtI+0iVlk5PpSkj9SXbnWaWnsyo4ponGrGoc03GXMTGH&#10;BOdVJc1pIRsW3T7SNecN5ZpzL6mY7E9RSp0+xU7tQmNV0Zd8pc7DqJzfxe4DVFbRt0aJ6Vuj/TID&#10;StRp+kKxynLip0I1WmoD3WE/N4Ox6WRfxk7mEbvUu4wXRWW5GYcUewbT/ZDOdNtJxemHlOL06cFY&#10;FKczVkg2w9koTk9VNqbXa38g9cmo1+Zm9FByMwqDNqQfzeNBY7JqCpD0V+YxVvJd/I2gshXp1drR&#10;6UnK6PQm+6PJzsz7+Dg6/aSyIt1C87ToBmdYdGUZJ5WyjKZ5llHs5DzvNXZZRpIyOKOa5lmtbT6X&#10;Sw7GEul7DWvblSST3KctqeCSI1FnSIdqtJccUKKuuZ0D9EUVSXOBHYc0QpR2qIod6BOpJDmgRF0/&#10;oUhlDeXXkM0DfaDIO/ZGNtldSZ1lrGUesb7X3sjuc1nhfZiuDel8b6Y71LtGOdT7LQW+3StG1Eb7&#10;ltDbSjjbb/W+rvylt4VsW3TZpDl9ripz+lSEtT2H5pYttPKO+Z2lQNZoG+LWk/yTScYtmgrO2mu0&#10;O4QSdeN7Q3XKWTtUc8d6ushe6L0k8+Hm5LIfUhLsTPc3G9OVk3Jsh5QcW9Mey7E17bF7xTzHlqqU&#10;2eq1fyM9bK/Xuuw9FJe9aa9LP5rvGxrztntJ5uFvsgwGUcYD91KBrVrrsCUpDluTfQfZud+95LCd&#10;VApsFpqnRdfNbtH57ScVv71pnn5y7n73kt+epHSzV9M877yXyukhE/pMkXnMxUGSSc4F90SWdZTy&#10;rHUgqTvJpIy21mvLSNtIh6165ai16ZnyL7J/v2fKFer3mbWabFRrB5NSrJFKijWVFFAGWacr862l&#10;ykHrQuWUtYK0j3RJ2WVluoWkF0ge61nFaa0KnoEWGvN+z5SO1qtKhtVCNiy6I6Rb1hvKLeteUjHZ&#10;n6KUW+98pjgo1mna8OeFw56mHStkia6yQ3VRX9sgS7SD8qhvvp920D44TDcN7vUOMuBEGfMWdL3D&#10;dji6nIR1udd+nm/TaPNsCdpepB+sCdoj1troI9al0fIcOkJxWUzjhLNxxOqJ/snaJrqXrU30BFKp&#10;rWv0m7ZRQRvbyNdR97GxyZYYXWD7MaoX6aL1x6hKqz260ro4aKOS/Fh6HxuV1pvR1dZnaC7PaAtJ&#10;m2yttYhB89hlka06ergidl1JMsnY4VmQZa2LekooTZtlheqipB2ajnhvwEtbPOlTPe0dekHDb4TF&#10;FPjQ9zH5nkbNirBODWtV5KDLxtR0jTVzk/4aydifSfh972eOhj4Yh0zc9fe8/6RNR7JjJAtkVqQk&#10;x+35/9Pf8JjHxdhp8RveDTrILpPwG974xrFfSu7sKe002B3KT9b34gXf6z1nnmaq51Qrz/pRK9yb&#10;zmlFu8LlLQWX/KGOox9Y0f53fOPcGI/kiFvXVeOvO3mW2OZzw4EnPN8fW8TX7+0m6k9pnxZ0jOsV&#10;ZOj4Ef/t45dmP6CGEvVwVxL1yJ//5wtq946FbvuaEnWaR6eC6WM3Bwl/pq42Cf9A1B//igseXfCi&#10;IMaBHTmesd3bXF9SyCWdo9fyamUmd72/ipddnsXffXOpoHnCIsHWe98Q9V9Nmyv6tf1wDh9x6yW+&#10;6Vwx/2l+nqDafYzghY+HcdR3HzuAo/2xg5y7dcu4/qUn+JTK9znayXFjJ1fw8qlfqpJxD/+e4n1U&#10;faf3Kn5w4B7BXOsmwaF9V6n5a1fzvv3mqZW1FXxO/AyKfyXWR03fuVVwnXunKG+VVCXm3WrqHk7r&#10;oq69todvz3pPMOGTbYKPjK8SvH7xglrx3ac0vwi+ZtVBrAvXdjrKrzwRy48uOMXd7eL4yh9PC0bN&#10;PM3Nls1q4IHTfPS6AjX6+HG+ZWOKeuzrz/mJVQfcummf8vl7ot3wA2u3fvFGQfiLvLpliagv6PeG&#10;aI/4of8f02YJv0HMF5w985Aa3/o1vubAJTVzeAnVt+Dnj5QIP3N3/ZpXpj7KV/w0hvx5iudtHcZn&#10;vJcpiPgiT/6J+osPzeFov8y4gL+qzuQDWy7jbfLmcbZzlVhn8MyT60X+1JnNot5RtVO0X5O5n/fM&#10;mc1bPnmW35y2jPe0nONrX1/Klz9fwzN/sYhrSq7yr87M5v4Pqnn/k+O4XEd8KdMnq/hcFmz4Om4q&#10;oq/Whk/ahr8afD7fViDLQwvpWn4Jy2p0mq6JMDuavn0HpF6oT6ZYtyLRESnOvw5ESiHfvE3XOAMf&#10;J8WT0B7pQuoAQXmWojz0jKXj/LbvuGuTGIugMznce/C1SRH6a5PWxxZO9OqzqD98lEk+B+jYYoMm&#10;Pq7/aUKEfisp3POiA9V3mJBmHjURGmL8atIBUzi7rSfHmf2T08ybSOH87DAlzdxhCnyN0Mvnz0Pk&#10;l5Hk9TKW3zjPzpSXSfqPs97rzdd7vRH6gmwoP+xcC7LP6L/I7mJIy+liCDfXkWO7GEaOTTMvyoW6&#10;GLaM62IIN9cHvV0MXu8Z8iP/jjmU+xlrTYuZRr4aSTIPe8+SZJJzwj4a77ebbP5Bppakw75BpmU+&#10;uynf19o00Hc5zub7E2kGaUDcQF/buHzfd7Hh4qvz/zI2OTAjrtzf2tQ8vtnkW5yxyTeZD+dbP/93&#10;hh7+D0lLSH6D29/b4PUnGDb6T+gtgRP6nECC4ZVAF8ObgecN5YHfGoLzDjD2riH8e1Z5YCf16Ww8&#10;F5hmNOdtML6Y95lxa95hI+bXeE+JcMlY4V76mOp3560Q6wO/ZZJtaEi2Pc9oKMtbre+Z59KfCdTG&#10;5AR2xlzw74zxkq76amMW+Vx6m2+1XudLMOh8S0hfGyy+bsZ0X37Ysd2+aca13nax4eLl9r4aa/De&#10;Is2IM3gfMLm9Jaa13loT82WaZ/gKzC39BeYyki6QafYFak3h1vJm4Oemq3kDzDfzXGaMmSwnS5Tz&#10;xT2dMj7GvHr8CNPlvFVxMv5ybeUesFE7LQmHVDxJ/h94Nt1v8ymwoeePPJeoWcg7HkunvEzBa6yJ&#10;m/Q6qYj0//mOp3VoIuE77hn5f2SavzHVoRFlVCzusWzifGq0jQ5WWyzNlZyU+XfpEDlB9SlsA5o3&#10;pru/h8ra5mxPBfABa4C5J5KMJMy9haOhjrKMQsvMuKBkJOH63wAAAP//AwBQSwECLQAUAAYACAAA&#10;ACEApuZR+wwBAAAVAgAAEwAAAAAAAAAAAAAAAAAAAAAAW0NvbnRlbnRfVHlwZXNdLnhtbFBLAQIt&#10;ABQABgAIAAAAIQA4/SH/1gAAAJQBAAALAAAAAAAAAAAAAAAAAD0BAABfcmVscy8ucmVsc1BLAQIt&#10;ABQABgAIAAAAIQCySie+GQQAAJcJAAAOAAAAAAAAAAAAAAAAADwCAABkcnMvZTJvRG9jLnhtbFBL&#10;AQItABQABgAIAAAAIQCOIglCugAAACEBAAAZAAAAAAAAAAAAAAAAAIEGAABkcnMvX3JlbHMvZTJv&#10;RG9jLnhtbC5yZWxzUEsBAi0AFAAGAAgAAAAhADY6/MjcAAAABQEAAA8AAAAAAAAAAAAAAAAAcgcA&#10;AGRycy9kb3ducmV2LnhtbFBLAQItABQABgAIAAAAIQBohtk0Ug8AAIgfAAAUAAAAAAAAAAAAAAAA&#10;AHsIAABkcnMvbWVkaWEvaW1hZ2UxLmVtZlBLBQYAAAAABgAGAHwB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9"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uu0xgAAANoAAAAPAAAAZHJzL2Rvd25yZXYueG1sRI9Ba8JA&#10;FITvhf6H5RW8NZsqLW10lSpGqx5arSDeHtnXJDT7NuyuGv99t1DocZiZb5jRpDONOJPztWUFD0kK&#10;griwuuZSwf4zv38G4QOyxsYyKbiSh8n49maEmbYX3tJ5F0oRIewzVFCF0GZS+qIigz6xLXH0vqwz&#10;GKJ0pdQOLxFuGtlP0ydpsOa4UGFLs4qK793JKNjk05VZvF8HW71ZL+ez/PHj4I5K9e661yGIQF34&#10;D/+137SCF/i9Em+AHP8AAAD//wMAUEsBAi0AFAAGAAgAAAAhANvh9svuAAAAhQEAABMAAAAAAAAA&#10;AAAAAAAAAAAAAFtDb250ZW50X1R5cGVzXS54bWxQSwECLQAUAAYACAAAACEAWvQsW78AAAAVAQAA&#10;CwAAAAAAAAAAAAAAAAAfAQAAX3JlbHMvLnJlbHNQSwECLQAUAAYACAAAACEAUNLrtMYAAADaAAAA&#10;DwAAAAAAAAAAAAAAAAAHAgAAZHJzL2Rvd25yZXYueG1sUEsFBgAAAAADAAMAtwAAAPoCAAAAAA==&#10;">
                <v:imagedata r:id="rId2" o:title=""/>
              </v:shape>
              <v:rect id="Rechteck 2"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Z8wgAAANoAAAAPAAAAZHJzL2Rvd25yZXYueG1sRI9Ba8JA&#10;FITvhf6H5RV6qxtDKRJdJUhbmmMTQbw9s88kmn0bstuY/PuuIHgcZuYbZrUZTSsG6l1jWcF8FoEg&#10;Lq1uuFKwK77eFiCcR9bYWiYFEznYrJ+fVphoe+VfGnJfiQBhl6CC2vsukdKVNRl0M9sRB+9ke4M+&#10;yL6SusdrgJtWxlH0IQ02HBZq7GhbU3nJ/4wCdxyyYurS/fngymP6yaZ4z76Ven0Z0yUIT6N/hO/t&#10;H60ghtuVcAPk+h8AAP//AwBQSwECLQAUAAYACAAAACEA2+H2y+4AAACFAQAAEwAAAAAAAAAAAAAA&#10;AAAAAAAAW0NvbnRlbnRfVHlwZXNdLnhtbFBLAQItABQABgAIAAAAIQBa9CxbvwAAABUBAAALAAAA&#10;AAAAAAAAAAAAAB8BAABfcmVscy8ucmVsc1BLAQItABQABgAIAAAAIQDIy2Z8wgAAANoAAAAPAAAA&#10;AAAAAAAAAAAAAAcCAABkcnMvZG93bnJldi54bWxQSwUGAAAAAAMAAwC3AAAA9gIAAAAA&#10;" filled="f" stroked="f" strokeweight="2pt"/>
              <w10:wrap anchorx="page" anchory="page"/>
              <w10:anchorlock/>
            </v:group>
          </w:pict>
        </mc:Fallback>
      </mc:AlternateContent>
    </w:r>
  </w:p>
  <w:p w14:paraId="6CA81546" w14:textId="77777777" w:rsidR="005C6148" w:rsidRPr="005C51C9" w:rsidRDefault="004C47BE" w:rsidP="00D15FAE">
    <w:pPr>
      <w:pStyle w:val="Seitenzahlen"/>
    </w:pPr>
    <w:r w:rsidRPr="005C51C9">
      <w:t xml:space="preserve">Seite </w:t>
    </w:r>
    <w:r w:rsidRPr="005C51C9">
      <w:fldChar w:fldCharType="begin"/>
    </w:r>
    <w:r w:rsidRPr="005C51C9">
      <w:instrText>PAGE   \* MERGEFORMAT</w:instrText>
    </w:r>
    <w:r w:rsidRPr="005C51C9">
      <w:fldChar w:fldCharType="separate"/>
    </w:r>
    <w:r w:rsidRPr="005C51C9">
      <w:t>3</w:t>
    </w:r>
    <w:r w:rsidRPr="005C51C9">
      <w:fldChar w:fldCharType="end"/>
    </w:r>
    <w:r w:rsidRPr="005C51C9">
      <w:t xml:space="preserve"> von </w:t>
    </w:r>
    <w:r w:rsidR="00266603">
      <w:fldChar w:fldCharType="begin"/>
    </w:r>
    <w:r w:rsidR="00266603">
      <w:instrText xml:space="preserve"> NUMPAGES   \* MERGEFORMAT </w:instrText>
    </w:r>
    <w:r w:rsidR="00266603">
      <w:fldChar w:fldCharType="separate"/>
    </w:r>
    <w:r w:rsidR="001721E5">
      <w:t>1</w:t>
    </w:r>
    <w:r w:rsidR="00266603">
      <w:fldChar w:fldCharType="end"/>
    </w:r>
    <w:r w:rsidRPr="005C51C9">
      <w:rPr>
        <w:lang w:eastAsia="de-CH"/>
      </w:rPr>
      <mc:AlternateContent>
        <mc:Choice Requires="wps">
          <w:drawing>
            <wp:anchor distT="0" distB="0" distL="114300" distR="114300" simplePos="0" relativeHeight="251668479" behindDoc="0" locked="1" layoutInCell="1" allowOverlap="1" wp14:anchorId="7677FA34" wp14:editId="73C6827E">
              <wp:simplePos x="0" y="0"/>
              <wp:positionH relativeFrom="page">
                <wp:posOffset>125730</wp:posOffset>
              </wp:positionH>
              <wp:positionV relativeFrom="page">
                <wp:posOffset>125730</wp:posOffset>
              </wp:positionV>
              <wp:extent cx="2901600" cy="273600"/>
              <wp:effectExtent l="0" t="0" r="13335" b="12700"/>
              <wp:wrapNone/>
              <wp:docPr id="4" name="Textfeld 4"/>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7FA34" id="_x0000_t202" coordsize="21600,21600" o:spt="202" path="m,l,21600r21600,l21600,xe">
              <v:stroke joinstyle="miter"/>
              <v:path gradientshapeok="t" o:connecttype="rect"/>
            </v:shapetype>
            <v:shape id="Textfeld 4" o:spid="_x0000_s1026" type="#_x0000_t202" style="position:absolute;margin-left:9.9pt;margin-top:9.9pt;width:228.45pt;height:21.55pt;z-index:2516684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XQIAAC0FAAAOAAAAZHJzL2Uyb0RvYy54bWysVN9v0zAQfkfif7D8zpJ2okDVdCqdhpCq&#10;baJDe3Ydu41wfObsNil/PWcnaafCyxAvzsX33a/v7jy7aWvDDgp9Bbbgo6ucM2UllJXdFvz70927&#10;j5z5IGwpDFhV8KPy/Gb+9s2scVM1hh2YUiEjJ9ZPG1fwXQhummVe7lQt/BU4ZUmpAWsR6Be3WYmi&#10;Ie+1ycZ5PskawNIhSOU93d52Sj5P/rVWMjxo7VVgpuCUW0gnpnMTz2w+E9MtCrerZJ+G+IcsalFZ&#10;CnpydSuCYHus/nBVVxLBgw5XEuoMtK6kSjVQNaP8opr1TjiVaiFyvDvR5P+fW3l/WLtHZKH9DC01&#10;MBLSOD/1dBnraTXW8UuZMtIThccTbaoNTNLl+FM+muSkkqQbf7iOMrnJztYOffiioGZRKDhSWxJb&#10;4rDyoYMOkBjMwl1lTGqNsawp+OT6fZ4MThpybmzEqtTk3s058ySFo1ERY+w3pVlVpgLiRRovtTTI&#10;DoIGQ0ipbEi1J7+EjihNSbzGsMefs3qNcVfHEBlsOBnXlQVM1V+kXf4YUtYdnjh/UXcUQ7tp+45u&#10;oDxSoxG6HfBO3lXUjZXw4VEgDT01kBY5PNChDRDr0Euc7QB//e0+4mkWSctZQ0tUcP9zL1BxZr5a&#10;mtK4cYOAg7AZBLuvl0D0j+iJcDKJZIDBDKJGqJ9pvxcxCqmElRSr4GEQl6FbZXofpFosEoj2yomw&#10;smsno+vYjThbT+2zQNcPYKDRvYdhvcT0Yg47bLS0sNgH0FUa0khox2JPNO1kGvP+/YhL//I/oc6v&#10;3Pw3AAAA//8DAFBLAwQUAAYACAAAACEA/PnZ3dwAAAAIAQAADwAAAGRycy9kb3ducmV2LnhtbEyP&#10;W0vEMBCF3wX/QxjBNzfdRbpubbqIlzevq4K+pc3YFpNJSabd+u+NIOjT4XCGc74pt7OzYsIQe08K&#10;losMBFLjTU+tgpfnm5MzEJE1GW09oYIvjLCtDg9KXRi/pyecdtyKVEKx0Ao65qGQMjYdOh0XfkBK&#10;2YcPTnOyoZUm6H0qd1ausiyXTveUFjo94GWHzedudArsWwy3dcbv01V7x48Pcny9Xt4rdXw0X5yD&#10;YJz57xh+8BM6VImp9iOZKGzym0TOv5ry03W+BlEryFcbkFUp/z9QfQMAAP//AwBQSwECLQAUAAYA&#10;CAAAACEAtoM4kv4AAADhAQAAEwAAAAAAAAAAAAAAAAAAAAAAW0NvbnRlbnRfVHlwZXNdLnhtbFBL&#10;AQItABQABgAIAAAAIQA4/SH/1gAAAJQBAAALAAAAAAAAAAAAAAAAAC8BAABfcmVscy8ucmVsc1BL&#10;AQItABQABgAIAAAAIQAa+v/FXQIAAC0FAAAOAAAAAAAAAAAAAAAAAC4CAABkcnMvZTJvRG9jLnht&#10;bFBLAQItABQABgAIAAAAIQD8+dnd3AAAAAgBAAAPAAAAAAAAAAAAAAAAALcEAABkcnMvZG93bnJl&#10;di54bWxQSwUGAAAAAAQABADzAAAAwAUAAAAA&#10;" filled="f" stroked="f" strokeweight=".5pt">
              <v:textbox inset="0,0,0,0">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98563" w14:textId="77777777" w:rsidR="005C51C9" w:rsidRDefault="00D63D6C" w:rsidP="00D63D6C">
    <w:pPr>
      <w:pStyle w:val="Kopfzeile"/>
    </w:pPr>
    <w:r>
      <w:rPr>
        <w:noProof/>
        <w:lang w:eastAsia="de-CH"/>
      </w:rPr>
      <mc:AlternateContent>
        <mc:Choice Requires="wpg">
          <w:drawing>
            <wp:anchor distT="0" distB="0" distL="114300" distR="114300" simplePos="0" relativeHeight="251675647" behindDoc="0" locked="1" layoutInCell="1" allowOverlap="1" wp14:anchorId="2189014E" wp14:editId="2003C59C">
              <wp:simplePos x="0" y="0"/>
              <wp:positionH relativeFrom="page">
                <wp:align>left</wp:align>
              </wp:positionH>
              <wp:positionV relativeFrom="page">
                <wp:align>top</wp:align>
              </wp:positionV>
              <wp:extent cx="2340000" cy="720000"/>
              <wp:effectExtent l="0" t="0" r="3175" b="4445"/>
              <wp:wrapNone/>
              <wp:docPr id="12" name="Gruppieren 12"/>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13"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14" name="Rechteck 14"/>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7841C8" id="Gruppieren 12" o:spid="_x0000_s1026" style="position:absolute;margin-left:0;margin-top:0;width:184.25pt;height:56.7pt;z-index:251675647;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sXR8bBAAAnQkAAA4AAABkcnMvZTJvRG9jLnhtbJxW227jNhB9L9B/&#10;EPTuWHLkOBbiLFznggWC3WCzxT7TNGURkUiWpOOkRf+9Z0jJduK0DTZAZF5mhjNnzgx58em5bZIn&#10;YZ3UapbmJ1maCMX1Sqr1LP39+83gPE2cZ2rFGq3ELH0RLv10+esvF1tTipGudbMSNoER5cqtmaW1&#10;96YcDh2vRcvciTZCYbPStmUeU7serizbwnrbDEdZdjbcarsyVnPhHFav4mZ6GexXleD+a1U54ZNm&#10;lsI3H742fJf0HV5esHJtmakl79xgP+FFy6TCoTtTV8yzZGPlkalWcqudrvwJ1+1QV5XkIsSAaPLs&#10;TTS3Vm9MiGVdbtdmBxOgfYPTT5vlX57ubSJXyN0oTRRrkaNbuzFGCitUgkUgtDXrEoK31jyYe9st&#10;rOOMgn6ubEu/CCd5Dti+7LAVzz7hWBydFhn+0oRjb4LUYRzA5zUydKTG6+u9Yp6fTXvFfDo5I8Vh&#10;f+yQvNs5YyQv8d9BhdERVP9PKWj5jRVpZ6T9kI2W2ceNGSCrhnm5lI30L4GhyB85pZ7uJb+3cXKA&#10;+ukedVbJxyQ/pehIg4SiCqOQ7jR/dInSi5qptZg7A24jawGL1+JDmr46b9lIcyObhpJE4y4y1MEb&#10;Hr0DTuToleabVigfi86KBkFq5WppXJrYUrRLAQ7Zz6s8lAGyfuc8HUf5D4Xw1+h8nmXT0W+DxThb&#10;DIpscj2YT4vJYJJdT4qsOM8X+eJv0s6LcuME4mXNlZGdr1g98vZd1nf9IdZTqMvkiYXqj6yBQ4E9&#10;vYsgEkFCvjpvhec1DSug9Q0IR53dRoB2jyYB7VASpPGmCM6n4HuRJmB7MR7lWUhUhIPKIS+KSX42&#10;jqwenU3PJ+NXrEbKrfO3QrcJDQAtnAnQsicgG93qRRDP3pMwxJTKFj3V9cnG7GMAUkd9rxs91MwI&#10;uEBmDwiMGGPbAFy1FxwULiiUTmzXMdy/IYWecNwuxgfdohvHmHuY+9g/BA8rlSb+wwQrG0Xf3QLy&#10;TytoI72HYeRfGhGlv4kKDZJaWMA/XE1i0dhIK8Y5yiKy3tVsJeLyuG9wML/TCLxrFAyS5UixznZn&#10;gK69Y9sx8k6eVEW42XaOZf/lWFTeaYSTtfI75VYqbd8z0CCq7uQo34MUoSGUlnr1guvDahAUaXSG&#10;30iw9Y45f88sLlIs4nHgv+JTNXo7S3U3SpNa2z/fWyd5EBW7abLFxTxL3R8bRu24+axA4SlKB2Z9&#10;mBRjXCVoQIc7y8MdtWkXGtWfB+/CkOR90w8rq9sfYPycTsUWUxxnz1LubT9Z+PhgwCuEi/k8iMU+&#10;f6ceDG6HmDxi5PfnH8yajpMeLeaL7suGlW8qN8pSPpSeb7yuZCjrPa4d3ijhMApvgECh7r1Cj4zD&#10;eZDav6ou/wE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2OvzI3AAAAAUBAAAPAAAA&#10;ZHJzL2Rvd25yZXYueG1sTI9BS8NAEIXvgv9hGcGb3cTYUmI2pRT1VARbQbxNk2kSmp0N2W2S/ntH&#10;L/XyYHiP977JVpNt1UC9bxwbiGcRKOLClQ1XBj73rw9LUD4gl9g6JgMX8rDKb28yTEs38gcNu1Ap&#10;KWGfooE6hC7V2hc1WfQz1xGLd3S9xSBnX+myx1HKbasfo2ihLTYsCzV2tKmpOO3O1sDbiOM6iV+G&#10;7em4uXzv5+9f25iMub+b1s+gAk3hGoZffEGHXJgO7sylV60BeST8qXjJYjkHdZBQnDyBzjP9nz7/&#10;AQAA//8DAFBLAwQUAAYACAAAACEAaIbZNFIPAACIHwAAFAAAAGRycy9tZWRpYS9pbWFnZTEuZW1m&#10;tJl9fExX/sfPSCRzpzIzyQzSNB2tiiZLFU1DzQyTmJl7JqoouqH2x5KIeQgW26Yr0njqL5EGrSWs&#10;5xWq0m5ZtNZDaFW79dRVa1kP3VAN8tOfpa3VamS/n5OcyQjG/vH7ndfrk/c9T9/zPd9z7rn3TjSM&#10;sQBpXivGPtAwZo9lbH4LxupSGesezdg/OGMXdIw94urvZkzDittRPbWnJrelRXFUnsDYZ1T6CNkJ&#10;TYfjItjU7EhGBlhn0iMkMtdJ49CwRLo2kloY95wisCwyDKHtNoWxd0ho29XRQrSLRCNW1OdnDsY6&#10;0FU8spQXaHbd3cE00j7byF2s6O992Z5FTsZ+2fc/6Z/kaPCtYUzG2jkiGIVJpPaOyOC1xaEErx91&#10;RAevQ8fY2KJzr8auTFwXBciff/TVOljEHi1jW0iIwfXGRv0njfLM+N9cLnlryXDPo0nZfMf4YR7D&#10;y/8leDlhsOCfq1SeW/KiJ6qzg5+fMVJwdMEYQX15jqftSRdfnjnWs6x+CN80xCtYd3qcqB/eLsdz&#10;7vNU0Q/0tB8u8uuyX/C8b8zgoDNmiOCp6nF8Qs0wz/LJE/nuqpGeW7YpPPXFHM+oqHw+6KOxnl9t&#10;mSb4sma24NnVpbzNd2M848/P45PTRgliHsif7T7MMyJtDu+8I8tzbeFMPuaZoYLXLg/15MSU8edf&#10;zfIUvblQ9AMvfpEj8g6tz1ObP5eD/YpnCa7LnCzGO/+BPxivc1cyPVuTS7nkros2z4Itabz05Z5B&#10;DnlwIf/NLqtHcuJBNx9syxT5I08/FyT6wY4k7E79zRMiDqG8GXiN1xWliPn90PUxwQ1ZDwuuqIz3&#10;oB5E/EDX9AmCiG+6N1GsB/phHY/vTBGEfawbiPZyPLTDeklmfpIg8n9Nae3pPvI5DqI9+H3OrwRP&#10;7C/maId4oh/49tJOgs6funpQD8I/EP1B2EO70PFq/6mI+EhunhQj8iDihHJJxLdgwZcc+0ny1Lgr&#10;Ig+iPi9wPUi0a5UTIfYfCDvoJ4n6RbkH+IefT72NMQ+9zo9lfMKxv3Zd3ClYMXez4LPD3uNYN3D/&#10;ukJB2Ns+dL2wC7Zf8qrIV9WXcc2R9zjiAzsgxgOT/V9w7E8Q+x2EHdRLwq9WOTNFXvLbj/JFHsR8&#10;Z/12eZAZ/nmivSTsbD78LMc6hBL7h/axmM8f1j8mOFFtJVjY8VsV9SD6gVg/EPvrUImWY1+hH9jx&#10;hF0Q9rG/QLSX46Ed1lvySp1G5J+OP65iP4BoD2J/gdg/aIc4oR8YGOwSPHFsOEc9CP9A9AdhD+1C&#10;x6uY+5SK80/yF6Z33Dj/bm54zY3zD8T5B+L8e4Xtd2NebRd3UMGrT2YLZn0zQ8X5R+1UzHPyyVWC&#10;t+xLRb13ZKGKcdEP/Evicjd4atwEF/YZiPiBOP9KVi90w//tQ5NVnH+v6aerOP8mqq+r2A8gzj8Q&#10;51+PSr+K/ag58qRg28UVbuRpXDfOPzrf3Tj/cOyDNF8X9teeqYPciB/6gSkHZwlefGmdivMPxPkH&#10;4vzDeDj/ZLzovOKl+2pVyah/ZYk8SPNxj/jjK0E+lzXJ+ZgrhUuiHv0kYafzyAd5RtLyILHvkE97&#10;ReGGiL3qtx/dUL+/ekx9Y/hRQdeffi8Iv/9+Y5MKfjN3vGDpPl8ja90UD3Xrso5u9AP3rf5RMPt3&#10;0fxbZaV75Tgd7/ZyW3XvhHjBktWt+e4LTjf2GWKGfiCtiyDFTd194WM3iHFAjAu++8xu1dxyvmrb&#10;cFn4CWZ904KDsLsg+Yvg/LDfEA9JOqdcyIOIB8olUc40ETI1XcmSiGDRTKYJpumyT2NtQ74xQ2ho&#10;S6WNqam9RjbSyNqmuoYxG/KymbB1pzPBkrv5B8sNDe6GRt/aZpgdrMhI8cc70tKlS+sfJdKrDBtN&#10;wrsSXgXxngYxVtRboNk1ve6xx0nxJPnqSLZEqyT6K+2YQq6tdI1xHiIZSaVOxnz0rpjWLJ9FeQdJ&#10;pvrGRE1Zf+coxeEcSOpOMik/d9Zrp5PeIe116pX9zh6KtPc/ZL8HdYK9bGmMKO3F0XUN9atyVpON&#10;ai0ntXNGKu2cqaSA4nJOV2Y5S5U9zoXK584K0j7SJWWTk+lKSP1JdudZpaezKjimicasahzTcZcx&#10;MYcE51UlzWkhGxbdPtI15w3lmnMvqZjsT1FKnT7FTu1CY1XRl3ylzsOonN/F7gNUVtG3RonpW6P9&#10;MgNK1Gn6QrHKcuKnQjVaagPdYT83g7HpZF/GTuYRu9S7jBdFZbkZhxR7BtP9kM5020nF6YeU4vTp&#10;wVgUpzNWSDbD2ShOT1U2ptdrfyD1yajX5mb0UHIzCoM2pB/N40FjsmoKkPRX5jFW8l38jaCyFenV&#10;2tHpScro9Cb7o8nOzPv4ODr9pLIi3ULztOgGZ1h0ZRknlbKMpnmWUezkPO81dllGkjI4o5rmWa1t&#10;PpdLDsYS6XsNa9uVJJPcpy2p4JIjUWdIh2q0lxxQoq65nQP0RRVJc4EdhzRClHaoih3oE6kkOaBE&#10;XT+hSGUN5deQzQN9oMg79kY22V1JnWWsZR6xvtfeyO5zWeF9mK4N6XxvpjvUu0Y51PstBb7dK0bU&#10;RvuW0NtKONtv9b6u/KW3hWxbdNmkOX2uKnP6VIS1PYfmli208o75naVA1mgb4taT/JNJxi2aCs7a&#10;a7Q7hBJ143tDdcpZO1Rzx3q6yF7ovSTz4ebksh9SEuxM9zcb05WTcmyHlBxb0x7LsTXtsXvFPMeW&#10;qpTZ6rV/Iz1sr9e67D0Ul71pr0s/mu8bGvO2e0nm4W+yDAZRxgP3UoGtWuuwJSkOW5N9B9m5373k&#10;sJ1UCmwWmqdF181u0fntJxW/vWmefnLufveS356kdLNX0zzvvJfK6SET+kyReczFQZJJzgX3RJZ1&#10;lPKsdSCpO8mkjLbWa8tI20iHrXrlqLXpmfIvsn+/Z8oV6veZtZpsVGsHk1KskUqKNZUUUAZZpyvz&#10;raXKQetC5ZS1grSPdEnZZWW6haQXSB7rWcVprQqegRYa837PlI7Wq0qG1UI2LLojpFvWG8ot615S&#10;MdmfopRb73ymOCjWadrw54XDnqYdK2SJrrJDdVFf2yBLtIPyqG++n3bQPjhMNw3u9Q4y4EQZ8xZ0&#10;vcN2OLqchHW5136eb9No82wJ2l6kH6wJ2iPW2ugj1qXR8hw6QnFZTOOEs3HE6on+ydomupetTfQE&#10;Uqmta/SbtlFBG9vI11H3sbHJlhhdYPsxqhfpovXHqEqrPbrSujhoo5L8WHofG5XWm9HV1mdoLs9o&#10;C0mbbK21iEHz2GWRrTp6uCJ2XUkyydjhWZBlrYt6SihNm2WF6qKkHZqOeG/AS1s86VM97R16QcNv&#10;hMUU+ND3MfmeRs2KsE4Na1XkoMvG1HSNNXOT/hrJ2J9J+H3vZ46GPhiHTNz197z/pE1HsmMkC2RW&#10;pCTH7fn/09/wmMfF2GnxG94NOsguk/Ab3vjGsV9K7uwp7TTYHcpP1vfiBd/rPWeeZqrnVCvP+lEr&#10;3JvOaUW7wuUtBZf8oY6jH1jR/nd849wYj+SIW9dV4687eZbY5nPDgSc83x9bxNfv7SbqT2mfFnSM&#10;6xVk6PgR/+3jl2Y/oIYS9XBXEvXIn//nC2r3joVu+5oSdZpHp4LpYzcHCX+mrjYJ/0DUH/+KCx5d&#10;8KIgxoEdOZ6x3dtcX1LIJZ2j1/JqZSZ3vb+Kl12exd99c6mgecIiwdZ73xD1X02bK/q1/XAOH3Hr&#10;Jb7pXDH/aX6eoNp9jOCFj4dx1HcfO4Cj/bGDnLt1y7j+pSf4lMr3OdrJcWMnV/DyqV+qknEP/57i&#10;fVR9p/cqfnDgHsFc6ybBoX1XqflrV/O+/eaplbUVfE78DIp/JdZHTd+5VXCde6cob5VUJebdauoe&#10;Tuuirr22h2/Pek8w4ZNtgo+MrxK8fvGCWvHdpzS/CL5m1UGsC9d2OsqvPBHLjy44xd3t4vjKH08L&#10;Rs08zc2WzWrggdN89LoCNfr4cb5lY4p67OvP+YlVB9y6aZ/y+Xui3fADa7d+8UZB+Iu8umWJqC/o&#10;94Zoj/ih/x/TZgm/QcwXnD3zkBrf+jW+5sAlNXN4CdW34OePlAg/c3f9mlemPspX/DSG/HmK520d&#10;xme8lymI+CJP/on6iw/N4Wi/zLiAv6rO5ANbLuNt8uZxtnOVWGfwzJPrRf7Umc2i3lG1U7Rfk7mf&#10;98yZzVs+eZbfnLaM97Sc42tfX8qXP1/DM3+xiGtKrvKvzszm/g+qef+T47hcR3wp0yer+FwWbPg6&#10;biqir9aGT9qGvxp8Pt9WIMtDC+lafgnLanSarokwO5q+fQekXqhPpli3ItERKc6/DkRKId+8Tdc4&#10;Ax8nxZPQHulC6gBBeZaiPPSMpeP8tu+4a5MYi6AzOdx78LVJEfprk9bHFk706rOoP3yUST4H6Nhi&#10;gyY+rv9pQoR+Kync86ID1XeYkGYeNREaYvxq0gFTOLutJ8eZ/ZPTzJtI4fzsMCXN3GEKfI3Qy+fP&#10;Q+SXkeT1MpbfOM/OlJdJ+o+z3uvN13u9EfqCbCg/7FwLss/ov8juYkjL6WIIN9eRY7sYRo5NMy/K&#10;hboYtozrYgg31we9XQxe7xnyI/+OOZT7GWtNi5lGvhpJMg97z5JkknPCPhrvt5ts/kGmlqTDvkGm&#10;ZT67Kd/X2jTQdznO5vsTaQZpQNxAX9u4fN93seHiq/P/MjY5MCOu3N/a1Dy+2eRbnLHJN5kP51s/&#10;/3eGHv4PSUtIfoPb39vg9ScYNvpP6C2BE/qcQILhlUAXw5uB5w3lgd8agvMOMPauIfx7VnlgJ/Xp&#10;bDwXmGY0520wvpj3mXFr3mEj5td4T4lwyVjhXvqY6nfnrRDrA79lkm1oSLY9z2goy1ut75nn0p8J&#10;1MbkBHbGXPDvjPGSrvpqYxb5XHqbb7Ve50sw6HxLSF8bLL5uxnRfftix3b5pxrXedrHh4uX2vhpr&#10;8N4izYgzeB8wub0lprXeWhPzZZpn+ArMLf0F5jKSLpBp9gVqTeHW8mbg56areQPMN/NcZoyZLCdL&#10;lPPFPZ0yPsa8evwI0+W8VXEy/nJt5R6wUTstCYdUPEn+H3g23W/zKbCh5488l6hZyDseS6e8TMFr&#10;rImb9DqpiPT/+Y6ndWgi4TvuGfl/ZJq/MdWhEWVULO6xbOJ8arSNDlZbLM2VnJT5d+kQOUH1KWwD&#10;mjemu7+HytrmbE8F8AFrgLknkowkzL2Fo6GOsoxCy8y4oGQk4frfAAAA//8DAFBLAQItABQABgAI&#10;AAAAIQCm5lH7DAEAABUCAAATAAAAAAAAAAAAAAAAAAAAAABbQ29udGVudF9UeXBlc10ueG1sUEsB&#10;Ai0AFAAGAAgAAAAhADj9If/WAAAAlAEAAAsAAAAAAAAAAAAAAAAAPQEAAF9yZWxzLy5yZWxzUEsB&#10;Ai0AFAAGAAgAAAAhAMysXR8bBAAAnQkAAA4AAAAAAAAAAAAAAAAAPAIAAGRycy9lMm9Eb2MueG1s&#10;UEsBAi0AFAAGAAgAAAAhAI4iCUK6AAAAIQEAABkAAAAAAAAAAAAAAAAAgwYAAGRycy9fcmVscy9l&#10;Mm9Eb2MueG1sLnJlbHNQSwECLQAUAAYACAAAACEANjr8yNwAAAAFAQAADwAAAAAAAAAAAAAAAAB0&#10;BwAAZHJzL2Rvd25yZXYueG1sUEsBAi0AFAAGAAgAAAAhAGiG2TRSDwAAiB8AABQAAAAAAAAAAAAA&#10;AAAAfQgAAGRycy9tZWRpYS9pbWFnZTEuZW1mUEsFBgAAAAAGAAYAfAEAAA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nExAAAANsAAAAPAAAAZHJzL2Rvd25yZXYueG1sRE9LawIx&#10;EL4L/Q9hCr1pVqVFtkax4vahh1YriLdhM+4u3UyWJOr6701B8DYf33PG09bU4kTOV5YV9HsJCOLc&#10;6ooLBdvfrDsC4QOyxtoyKbiQh+nkoTPGVNszr+m0CYWIIexTVFCG0KRS+rwkg75nG+LIHawzGCJ0&#10;hdQOzzHc1HKQJC/SYMWxocSG5iXlf5ujUbDK3r7M+/dluNar5cdinj3/7NxeqafHdvYKIlAb7uKb&#10;+1PH+UP4/yUeICdXAAAA//8DAFBLAQItABQABgAIAAAAIQDb4fbL7gAAAIUBAAATAAAAAAAAAAAA&#10;AAAAAAAAAABbQ29udGVudF9UeXBlc10ueG1sUEsBAi0AFAAGAAgAAAAhAFr0LFu/AAAAFQEAAAsA&#10;AAAAAAAAAAAAAAAAHwEAAF9yZWxzLy5yZWxzUEsBAi0AFAAGAAgAAAAhAAgjecTEAAAA2wAAAA8A&#10;AAAAAAAAAAAAAAAABwIAAGRycy9kb3ducmV2LnhtbFBLBQYAAAAAAwADALcAAAD4AgAAAAA=&#10;">
                <v:imagedata r:id="rId2" o:title=""/>
              </v:shape>
              <v:rect id="Rechteck 14"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zSpwQAAANsAAAAPAAAAZHJzL2Rvd25yZXYueG1sRE9Na8JA&#10;EL0X+h+WKXirG4sUiVklSFvqsYkg3ibZMYlmZ0N2G5N/7xYK3ubxPifZjqYVA/WusaxgMY9AEJdW&#10;N1wpOOSfrysQziNrbC2TgokcbDfPTwnG2t74h4bMVyKEsItRQe19F0vpypoMurntiAN3tr1BH2Bf&#10;Sd3jLYSbVr5F0bs02HBoqLGjXU3lNfs1Clwx7POpS4+XkyuL9INNvtx/KTV7GdM1CE+jf4j/3d86&#10;zF/C3y/hALm5AwAA//8DAFBLAQItABQABgAIAAAAIQDb4fbL7gAAAIUBAAATAAAAAAAAAAAAAAAA&#10;AAAAAABbQ29udGVudF9UeXBlc10ueG1sUEsBAi0AFAAGAAgAAAAhAFr0LFu/AAAAFQEAAAsAAAAA&#10;AAAAAAAAAAAAHwEAAF9yZWxzLy5yZWxzUEsBAi0AFAAGAAgAAAAhAEvjNKnBAAAA2wAAAA8AAAAA&#10;AAAAAAAAAAAABwIAAGRycy9kb3ducmV2LnhtbFBLBQYAAAAAAwADALcAAAD1AgAAAAA=&#10;" filled="f" stroked="f" strokeweight="2pt"/>
              <w10:wrap anchorx="page" anchory="page"/>
              <w10:anchorlock/>
            </v:group>
          </w:pict>
        </mc:Fallback>
      </mc:AlternateContent>
    </w:r>
    <w:r w:rsidRPr="005C51C9">
      <w:rPr>
        <w:noProof/>
        <w:lang w:eastAsia="de-CH"/>
      </w:rPr>
      <mc:AlternateContent>
        <mc:Choice Requires="wps">
          <w:drawing>
            <wp:anchor distT="0" distB="0" distL="114300" distR="114300" simplePos="0" relativeHeight="251674623" behindDoc="0" locked="1" layoutInCell="1" allowOverlap="1" wp14:anchorId="4BC0B4F5" wp14:editId="3AEAF930">
              <wp:simplePos x="0" y="0"/>
              <wp:positionH relativeFrom="page">
                <wp:posOffset>125730</wp:posOffset>
              </wp:positionH>
              <wp:positionV relativeFrom="page">
                <wp:posOffset>125730</wp:posOffset>
              </wp:positionV>
              <wp:extent cx="2901600" cy="273600"/>
              <wp:effectExtent l="0" t="0" r="13335" b="12700"/>
              <wp:wrapNone/>
              <wp:docPr id="15" name="Textfeld 15"/>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0B4F5" id="_x0000_t202" coordsize="21600,21600" o:spt="202" path="m,l,21600r21600,l21600,xe">
              <v:stroke joinstyle="miter"/>
              <v:path gradientshapeok="t" o:connecttype="rect"/>
            </v:shapetype>
            <v:shape id="Textfeld 15" o:spid="_x0000_s1027" type="#_x0000_t202" style="position:absolute;margin-left:9.9pt;margin-top:9.9pt;width:228.45pt;height:21.55pt;z-index:2516746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fVtXgIAADQFAAAOAAAAZHJzL2Uyb0RvYy54bWysVN9v0zAQfkfif7D8zpJ2YkDVdCqdipCm&#10;baJDe3Ydu41wfMa+Nil/PWcnaavCyxAvzsX33Xe/Pb1ta8P2yocKbMFHVzlnykooK7sp+Pfn5buP&#10;nAUUthQGrCr4QQV+O3v7Ztq4iRrDFkypPCMSGyaNK/gW0U2yLMitqkW4AqcsKTX4WiD9+k1WetEQ&#10;e22ycZ7fZA340nmQKgS6veuUfJb4tVYSH7UOCpkpOMWG6fTpXMczm03FZOOF21ayD0P8QxS1qCw5&#10;PVLdCRRs56s/qOpKegig8UpCnYHWlVQpB8pmlF9ks9oKp1IuVJzgjmUK/49WPuxX7skzbD9DSw2M&#10;BWlcmAS6jPm02tfxS5Ey0lMJD8eyqRaZpMvxp3x0k5NKkm784TrKRJOdrJ0P+EVBzaJQcE9tSdUS&#10;+/uAHXSARGcWlpUxqTXGsqbgN9fv82Rw1BC5sRGrUpN7mlPkScKDURFj7DelWVWmBOJFGi+1MJ7t&#10;BQ2GkFJZTLknXkJHlKYgXmPY409Rvca4y2PwDBaPxnVlwafsL8Iufwwh6w5PNT/LO4rYrltK/Kyx&#10;aygP1G8P3SoEJ5cVNeVeBHwSnmaf+kj7jI90aANUfOglzrbgf/3tPuJpJEnLWUO7VPDwcye84sx8&#10;tTSscfEGwQ/CehDsrl4AdWFEL4WTSSQDj2YQtYf6hdZ8Hr2QSlhJvgqOg7jAbqPpmZBqPk8gWi8n&#10;8N6unIzUsSlxxJ7bF+FdP4dIE/wAw5aJycU4dthoaWG+Q9BVmtVY166Kfb1pNdO0989I3P3z/4Q6&#10;PXaz3wAAAP//AwBQSwMEFAAGAAgAAAAhAPz52d3cAAAACAEAAA8AAABkcnMvZG93bnJldi54bWxM&#10;j1tLxDAQhd8F/0MYwTc33UW6bm26iJc3r6uCvqXN2BaTSUmm3frvjSDo0+FwhnO+Kbezs2LCEHtP&#10;CpaLDARS401PrYKX55uTMxCRNRltPaGCL4ywrQ4PSl0Yv6cnnHbcilRCsdAKOuahkDI2HTodF35A&#10;StmHD05zsqGVJuh9KndWrrIsl073lBY6PeBlh83nbnQK7FsMt3XG79NVe8ePD3J8vV7eK3V8NF+c&#10;g2Cc+e8YfvATOlSJqfYjmShs8ptEzr+a8tN1vgZRK8hXG5BVKf8/UH0DAAD//wMAUEsBAi0AFAAG&#10;AAgAAAAhALaDOJL+AAAA4QEAABMAAAAAAAAAAAAAAAAAAAAAAFtDb250ZW50X1R5cGVzXS54bWxQ&#10;SwECLQAUAAYACAAAACEAOP0h/9YAAACUAQAACwAAAAAAAAAAAAAAAAAvAQAAX3JlbHMvLnJlbHNQ&#10;SwECLQAUAAYACAAAACEAOHX1bV4CAAA0BQAADgAAAAAAAAAAAAAAAAAuAgAAZHJzL2Uyb0RvYy54&#10;bWxQSwECLQAUAAYACAAAACEA/PnZ3dwAAAAIAQAADwAAAAAAAAAAAAAAAAC4BAAAZHJzL2Rvd25y&#10;ZXYueG1sUEsFBgAAAAAEAAQA8wAAAMEFAAAAAA==&#10;" filled="f" stroked="f" strokeweight=".5pt">
              <v:textbox inset="0,0,0,0">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7"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AE06DE1"/>
    <w:multiLevelType w:val="multilevel"/>
    <w:tmpl w:val="5808B4DE"/>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5825677">
    <w:abstractNumId w:val="9"/>
  </w:num>
  <w:num w:numId="2" w16cid:durableId="60757822">
    <w:abstractNumId w:val="7"/>
  </w:num>
  <w:num w:numId="3" w16cid:durableId="2145156896">
    <w:abstractNumId w:val="6"/>
  </w:num>
  <w:num w:numId="4" w16cid:durableId="1355497461">
    <w:abstractNumId w:val="5"/>
  </w:num>
  <w:num w:numId="5" w16cid:durableId="139544947">
    <w:abstractNumId w:val="4"/>
  </w:num>
  <w:num w:numId="6" w16cid:durableId="1966544316">
    <w:abstractNumId w:val="8"/>
  </w:num>
  <w:num w:numId="7" w16cid:durableId="578054211">
    <w:abstractNumId w:val="3"/>
  </w:num>
  <w:num w:numId="8" w16cid:durableId="1681077616">
    <w:abstractNumId w:val="2"/>
  </w:num>
  <w:num w:numId="9" w16cid:durableId="879823093">
    <w:abstractNumId w:val="1"/>
  </w:num>
  <w:num w:numId="10" w16cid:durableId="1490169333">
    <w:abstractNumId w:val="0"/>
  </w:num>
  <w:num w:numId="11" w16cid:durableId="1016421645">
    <w:abstractNumId w:val="23"/>
  </w:num>
  <w:num w:numId="12" w16cid:durableId="1281449627">
    <w:abstractNumId w:val="17"/>
  </w:num>
  <w:num w:numId="13" w16cid:durableId="801726205">
    <w:abstractNumId w:val="14"/>
  </w:num>
  <w:num w:numId="14" w16cid:durableId="681277614">
    <w:abstractNumId w:val="25"/>
  </w:num>
  <w:num w:numId="15" w16cid:durableId="3749544">
    <w:abstractNumId w:val="24"/>
  </w:num>
  <w:num w:numId="16" w16cid:durableId="169179743">
    <w:abstractNumId w:val="10"/>
  </w:num>
  <w:num w:numId="17" w16cid:durableId="183370170">
    <w:abstractNumId w:val="15"/>
  </w:num>
  <w:num w:numId="18" w16cid:durableId="76719060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393582">
    <w:abstractNumId w:val="22"/>
  </w:num>
  <w:num w:numId="20" w16cid:durableId="956639217">
    <w:abstractNumId w:val="13"/>
  </w:num>
  <w:num w:numId="21" w16cid:durableId="155150413">
    <w:abstractNumId w:val="20"/>
  </w:num>
  <w:num w:numId="22" w16cid:durableId="885145632">
    <w:abstractNumId w:val="19"/>
  </w:num>
  <w:num w:numId="23" w16cid:durableId="1510025574">
    <w:abstractNumId w:val="11"/>
  </w:num>
  <w:num w:numId="24" w16cid:durableId="408775469">
    <w:abstractNumId w:val="16"/>
  </w:num>
  <w:num w:numId="25" w16cid:durableId="508102348">
    <w:abstractNumId w:val="21"/>
  </w:num>
  <w:num w:numId="26" w16cid:durableId="1149057848">
    <w:abstractNumId w:val="18"/>
  </w:num>
  <w:num w:numId="27" w16cid:durableId="21199859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0"/>
  <w:activeWritingStyle w:appName="MSWord" w:lang="de-DE" w:vendorID="64" w:dllVersion="6" w:nlCheck="1" w:checkStyle="0"/>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de-CH"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de-AT" w:vendorID="64" w:dllVersion="4096" w:nlCheck="1" w:checkStyle="0"/>
  <w:activeWritingStyle w:appName="MSWord" w:lang="de-AT" w:vendorID="64" w:dllVersion="0" w:nlCheck="1" w:checkStyle="0"/>
  <w:proofState w:spelling="clean"/>
  <w:defaultTabStop w:val="709"/>
  <w:autoHyphenation/>
  <w:hyphenationZone w:val="425"/>
  <w:drawingGridHorizontalSpacing w:val="110"/>
  <w:displayHorizontalDrawingGridEvery w:val="2"/>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D72"/>
    <w:rsid w:val="00002978"/>
    <w:rsid w:val="0001010F"/>
    <w:rsid w:val="00025CEC"/>
    <w:rsid w:val="00025FE2"/>
    <w:rsid w:val="000266B7"/>
    <w:rsid w:val="00032815"/>
    <w:rsid w:val="00032B92"/>
    <w:rsid w:val="000409C8"/>
    <w:rsid w:val="000411EF"/>
    <w:rsid w:val="00041700"/>
    <w:rsid w:val="00061A3B"/>
    <w:rsid w:val="00063BC2"/>
    <w:rsid w:val="00067D00"/>
    <w:rsid w:val="000701F1"/>
    <w:rsid w:val="00071780"/>
    <w:rsid w:val="00096E8E"/>
    <w:rsid w:val="000A1884"/>
    <w:rsid w:val="000B4913"/>
    <w:rsid w:val="000B595D"/>
    <w:rsid w:val="000B5F2D"/>
    <w:rsid w:val="000C49C1"/>
    <w:rsid w:val="000D1743"/>
    <w:rsid w:val="000D196C"/>
    <w:rsid w:val="000D1BB6"/>
    <w:rsid w:val="000E756F"/>
    <w:rsid w:val="0010021F"/>
    <w:rsid w:val="00102345"/>
    <w:rsid w:val="00104D58"/>
    <w:rsid w:val="00106688"/>
    <w:rsid w:val="00107F09"/>
    <w:rsid w:val="001134C7"/>
    <w:rsid w:val="00113CB8"/>
    <w:rsid w:val="0012151C"/>
    <w:rsid w:val="00136FC5"/>
    <w:rsid w:val="001375AB"/>
    <w:rsid w:val="00144122"/>
    <w:rsid w:val="00154677"/>
    <w:rsid w:val="00167916"/>
    <w:rsid w:val="00171870"/>
    <w:rsid w:val="001721E5"/>
    <w:rsid w:val="001957AD"/>
    <w:rsid w:val="001A2AFD"/>
    <w:rsid w:val="001D1DF2"/>
    <w:rsid w:val="001F4A7E"/>
    <w:rsid w:val="001F4B8C"/>
    <w:rsid w:val="00201CA0"/>
    <w:rsid w:val="00215582"/>
    <w:rsid w:val="0022685B"/>
    <w:rsid w:val="0023205B"/>
    <w:rsid w:val="0025644A"/>
    <w:rsid w:val="0025670D"/>
    <w:rsid w:val="00266603"/>
    <w:rsid w:val="00267F71"/>
    <w:rsid w:val="002726D9"/>
    <w:rsid w:val="00282F92"/>
    <w:rsid w:val="00284D3B"/>
    <w:rsid w:val="002902DE"/>
    <w:rsid w:val="00290E37"/>
    <w:rsid w:val="00294A1C"/>
    <w:rsid w:val="002A4EFA"/>
    <w:rsid w:val="002B0BA9"/>
    <w:rsid w:val="002C402C"/>
    <w:rsid w:val="002D0077"/>
    <w:rsid w:val="002D0CAC"/>
    <w:rsid w:val="002D272F"/>
    <w:rsid w:val="002D38AE"/>
    <w:rsid w:val="002E5F67"/>
    <w:rsid w:val="002F06AA"/>
    <w:rsid w:val="002F3509"/>
    <w:rsid w:val="002F68A2"/>
    <w:rsid w:val="0030245A"/>
    <w:rsid w:val="00303B73"/>
    <w:rsid w:val="0032330D"/>
    <w:rsid w:val="0032449C"/>
    <w:rsid w:val="00330416"/>
    <w:rsid w:val="00333A1B"/>
    <w:rsid w:val="003514EE"/>
    <w:rsid w:val="00351E53"/>
    <w:rsid w:val="00351E9A"/>
    <w:rsid w:val="00363671"/>
    <w:rsid w:val="00364EE3"/>
    <w:rsid w:val="003757E4"/>
    <w:rsid w:val="00375834"/>
    <w:rsid w:val="003A1F09"/>
    <w:rsid w:val="003B5158"/>
    <w:rsid w:val="003C3D32"/>
    <w:rsid w:val="003D0FAA"/>
    <w:rsid w:val="003D7015"/>
    <w:rsid w:val="003F1A56"/>
    <w:rsid w:val="00403B6E"/>
    <w:rsid w:val="004125E5"/>
    <w:rsid w:val="00414D72"/>
    <w:rsid w:val="0043073C"/>
    <w:rsid w:val="00450460"/>
    <w:rsid w:val="00452D49"/>
    <w:rsid w:val="004755F0"/>
    <w:rsid w:val="00486DBB"/>
    <w:rsid w:val="00490582"/>
    <w:rsid w:val="0049194A"/>
    <w:rsid w:val="004929C0"/>
    <w:rsid w:val="00494FD7"/>
    <w:rsid w:val="00495F83"/>
    <w:rsid w:val="004A039B"/>
    <w:rsid w:val="004B0FDB"/>
    <w:rsid w:val="004C1329"/>
    <w:rsid w:val="004C3880"/>
    <w:rsid w:val="004C47BE"/>
    <w:rsid w:val="004D0F2F"/>
    <w:rsid w:val="004D179F"/>
    <w:rsid w:val="004D5B31"/>
    <w:rsid w:val="004E79F1"/>
    <w:rsid w:val="00500294"/>
    <w:rsid w:val="00525B02"/>
    <w:rsid w:val="00526C93"/>
    <w:rsid w:val="0053441D"/>
    <w:rsid w:val="00535EA2"/>
    <w:rsid w:val="00537410"/>
    <w:rsid w:val="00550787"/>
    <w:rsid w:val="00552F42"/>
    <w:rsid w:val="00570CF1"/>
    <w:rsid w:val="00591832"/>
    <w:rsid w:val="00592841"/>
    <w:rsid w:val="005A23D6"/>
    <w:rsid w:val="005A357F"/>
    <w:rsid w:val="005A41E1"/>
    <w:rsid w:val="005B28E3"/>
    <w:rsid w:val="005B4DEC"/>
    <w:rsid w:val="005B6FD0"/>
    <w:rsid w:val="005C51C9"/>
    <w:rsid w:val="005C6148"/>
    <w:rsid w:val="005E0879"/>
    <w:rsid w:val="005F46DD"/>
    <w:rsid w:val="006044D5"/>
    <w:rsid w:val="006068A8"/>
    <w:rsid w:val="00622FDC"/>
    <w:rsid w:val="00625020"/>
    <w:rsid w:val="00642F26"/>
    <w:rsid w:val="0065274C"/>
    <w:rsid w:val="00686D14"/>
    <w:rsid w:val="00687ED7"/>
    <w:rsid w:val="00693D2F"/>
    <w:rsid w:val="006C144C"/>
    <w:rsid w:val="006C23DE"/>
    <w:rsid w:val="006C6B34"/>
    <w:rsid w:val="006E0F4E"/>
    <w:rsid w:val="006E4AF1"/>
    <w:rsid w:val="006E6943"/>
    <w:rsid w:val="006E7A60"/>
    <w:rsid w:val="006F0345"/>
    <w:rsid w:val="006F0469"/>
    <w:rsid w:val="007040B6"/>
    <w:rsid w:val="00705076"/>
    <w:rsid w:val="00711147"/>
    <w:rsid w:val="00712BCD"/>
    <w:rsid w:val="00722FA2"/>
    <w:rsid w:val="007277E3"/>
    <w:rsid w:val="00731A17"/>
    <w:rsid w:val="00733624"/>
    <w:rsid w:val="00734458"/>
    <w:rsid w:val="00734CA5"/>
    <w:rsid w:val="007419CF"/>
    <w:rsid w:val="0074241C"/>
    <w:rsid w:val="0074487E"/>
    <w:rsid w:val="00746273"/>
    <w:rsid w:val="007608F9"/>
    <w:rsid w:val="007669ED"/>
    <w:rsid w:val="007721BF"/>
    <w:rsid w:val="00774E70"/>
    <w:rsid w:val="0078181E"/>
    <w:rsid w:val="00793446"/>
    <w:rsid w:val="00796CEE"/>
    <w:rsid w:val="007C0B2A"/>
    <w:rsid w:val="007E0460"/>
    <w:rsid w:val="007F0485"/>
    <w:rsid w:val="0080659D"/>
    <w:rsid w:val="00811431"/>
    <w:rsid w:val="00830220"/>
    <w:rsid w:val="008414D7"/>
    <w:rsid w:val="00841B44"/>
    <w:rsid w:val="00857D8A"/>
    <w:rsid w:val="008669E8"/>
    <w:rsid w:val="00870017"/>
    <w:rsid w:val="00883CC4"/>
    <w:rsid w:val="00891C2C"/>
    <w:rsid w:val="008C0D97"/>
    <w:rsid w:val="008C59FA"/>
    <w:rsid w:val="008E3E22"/>
    <w:rsid w:val="00914410"/>
    <w:rsid w:val="009173D5"/>
    <w:rsid w:val="00924F09"/>
    <w:rsid w:val="00925BE5"/>
    <w:rsid w:val="0093619F"/>
    <w:rsid w:val="009427E5"/>
    <w:rsid w:val="009454B7"/>
    <w:rsid w:val="009613D8"/>
    <w:rsid w:val="00974275"/>
    <w:rsid w:val="009804FC"/>
    <w:rsid w:val="0098474B"/>
    <w:rsid w:val="00995CBA"/>
    <w:rsid w:val="0099678C"/>
    <w:rsid w:val="009B0C96"/>
    <w:rsid w:val="009B55C6"/>
    <w:rsid w:val="009C222B"/>
    <w:rsid w:val="009C55E7"/>
    <w:rsid w:val="009C67A8"/>
    <w:rsid w:val="009D201B"/>
    <w:rsid w:val="009D5D9C"/>
    <w:rsid w:val="009E2171"/>
    <w:rsid w:val="00A06F53"/>
    <w:rsid w:val="00A211F7"/>
    <w:rsid w:val="00A22670"/>
    <w:rsid w:val="00A43EDD"/>
    <w:rsid w:val="00A5451D"/>
    <w:rsid w:val="00A54BC5"/>
    <w:rsid w:val="00A55C83"/>
    <w:rsid w:val="00A57815"/>
    <w:rsid w:val="00A62F82"/>
    <w:rsid w:val="00A62FAD"/>
    <w:rsid w:val="00A70CDC"/>
    <w:rsid w:val="00A7133D"/>
    <w:rsid w:val="00A71851"/>
    <w:rsid w:val="00A72723"/>
    <w:rsid w:val="00A83AB4"/>
    <w:rsid w:val="00AA56D2"/>
    <w:rsid w:val="00AA7DC0"/>
    <w:rsid w:val="00AB79F5"/>
    <w:rsid w:val="00AC2D5B"/>
    <w:rsid w:val="00AD36B2"/>
    <w:rsid w:val="00AF47AE"/>
    <w:rsid w:val="00AF7CA8"/>
    <w:rsid w:val="00B031F2"/>
    <w:rsid w:val="00B11A9B"/>
    <w:rsid w:val="00B2380F"/>
    <w:rsid w:val="00B24B2A"/>
    <w:rsid w:val="00B32ABB"/>
    <w:rsid w:val="00B41FD3"/>
    <w:rsid w:val="00B426D3"/>
    <w:rsid w:val="00B431DE"/>
    <w:rsid w:val="00B452C0"/>
    <w:rsid w:val="00B62AD9"/>
    <w:rsid w:val="00B6434A"/>
    <w:rsid w:val="00B70D03"/>
    <w:rsid w:val="00B803E7"/>
    <w:rsid w:val="00B82E14"/>
    <w:rsid w:val="00BA4DDE"/>
    <w:rsid w:val="00BC655F"/>
    <w:rsid w:val="00BD344E"/>
    <w:rsid w:val="00BE035A"/>
    <w:rsid w:val="00BE1E62"/>
    <w:rsid w:val="00BE6D63"/>
    <w:rsid w:val="00BF7052"/>
    <w:rsid w:val="00C05FAB"/>
    <w:rsid w:val="00C12753"/>
    <w:rsid w:val="00C14AF4"/>
    <w:rsid w:val="00C3674D"/>
    <w:rsid w:val="00C43EDE"/>
    <w:rsid w:val="00C44A2C"/>
    <w:rsid w:val="00C5075F"/>
    <w:rsid w:val="00C51D2F"/>
    <w:rsid w:val="00C66882"/>
    <w:rsid w:val="00C76178"/>
    <w:rsid w:val="00C771C5"/>
    <w:rsid w:val="00C77C9B"/>
    <w:rsid w:val="00CA348A"/>
    <w:rsid w:val="00CB2CE6"/>
    <w:rsid w:val="00CF08BB"/>
    <w:rsid w:val="00CF1E53"/>
    <w:rsid w:val="00D052B0"/>
    <w:rsid w:val="00D150C2"/>
    <w:rsid w:val="00D15FAE"/>
    <w:rsid w:val="00D17F89"/>
    <w:rsid w:val="00D26669"/>
    <w:rsid w:val="00D30E68"/>
    <w:rsid w:val="00D47A54"/>
    <w:rsid w:val="00D57397"/>
    <w:rsid w:val="00D61996"/>
    <w:rsid w:val="00D63D6C"/>
    <w:rsid w:val="00D654CD"/>
    <w:rsid w:val="00D9415C"/>
    <w:rsid w:val="00DA469E"/>
    <w:rsid w:val="00DB0EC7"/>
    <w:rsid w:val="00DB7675"/>
    <w:rsid w:val="00DC6BA8"/>
    <w:rsid w:val="00DD254C"/>
    <w:rsid w:val="00DD4222"/>
    <w:rsid w:val="00DE1DAF"/>
    <w:rsid w:val="00DF757D"/>
    <w:rsid w:val="00E005EB"/>
    <w:rsid w:val="00E14CD2"/>
    <w:rsid w:val="00E2181C"/>
    <w:rsid w:val="00E22CF4"/>
    <w:rsid w:val="00E2403B"/>
    <w:rsid w:val="00E25DCD"/>
    <w:rsid w:val="00E269E1"/>
    <w:rsid w:val="00E37527"/>
    <w:rsid w:val="00E45F13"/>
    <w:rsid w:val="00E510BC"/>
    <w:rsid w:val="00E52BA4"/>
    <w:rsid w:val="00E5678B"/>
    <w:rsid w:val="00E575F4"/>
    <w:rsid w:val="00E61256"/>
    <w:rsid w:val="00E73CB2"/>
    <w:rsid w:val="00E839BA"/>
    <w:rsid w:val="00E8428A"/>
    <w:rsid w:val="00EA59B8"/>
    <w:rsid w:val="00EA5A01"/>
    <w:rsid w:val="00EB395D"/>
    <w:rsid w:val="00EC2DF9"/>
    <w:rsid w:val="00ED58F8"/>
    <w:rsid w:val="00EE6E36"/>
    <w:rsid w:val="00EF5683"/>
    <w:rsid w:val="00F016BC"/>
    <w:rsid w:val="00F02461"/>
    <w:rsid w:val="00F0660B"/>
    <w:rsid w:val="00F123AE"/>
    <w:rsid w:val="00F15657"/>
    <w:rsid w:val="00F16C91"/>
    <w:rsid w:val="00F32B93"/>
    <w:rsid w:val="00F5551A"/>
    <w:rsid w:val="00F56539"/>
    <w:rsid w:val="00F66493"/>
    <w:rsid w:val="00F73331"/>
    <w:rsid w:val="00F75798"/>
    <w:rsid w:val="00F87174"/>
    <w:rsid w:val="00F91D37"/>
    <w:rsid w:val="00F929E9"/>
    <w:rsid w:val="00F9610D"/>
    <w:rsid w:val="00FA31D8"/>
    <w:rsid w:val="00FB1EAC"/>
    <w:rsid w:val="00FB657F"/>
    <w:rsid w:val="00FC4E00"/>
    <w:rsid w:val="00FE7C9C"/>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6418FB88"/>
  <w15:docId w15:val="{D6B0B981-BDA9-413C-B41E-FEC8ED0D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79" w:unhideWhenUsed="1"/>
    <w:lsdException w:name="footer" w:semiHidden="1" w:uiPriority="8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4D72"/>
    <w:pPr>
      <w:widowControl w:val="0"/>
      <w:spacing w:line="240" w:lineRule="auto"/>
    </w:pPr>
    <w:rPr>
      <w:rFonts w:ascii="Arial" w:eastAsia="Times New Roman" w:hAnsi="Arial" w:cs="Arial"/>
      <w:sz w:val="20"/>
      <w:szCs w:val="20"/>
      <w:lang w:val="de-DE" w:eastAsia="de-DE"/>
    </w:rPr>
  </w:style>
  <w:style w:type="paragraph" w:styleId="berschrift1">
    <w:name w:val="heading 1"/>
    <w:basedOn w:val="Standard"/>
    <w:next w:val="Standard"/>
    <w:link w:val="berschrift1Zchn"/>
    <w:uiPriority w:val="9"/>
    <w:qFormat/>
    <w:rsid w:val="004C47BE"/>
    <w:pPr>
      <w:keepNext/>
      <w:keepLines/>
      <w:widowControl/>
      <w:spacing w:before="480" w:line="340" w:lineRule="atLeast"/>
      <w:outlineLvl w:val="0"/>
    </w:pPr>
    <w:rPr>
      <w:rFonts w:asciiTheme="majorHAnsi" w:eastAsiaTheme="majorEastAsia" w:hAnsiTheme="majorHAnsi" w:cstheme="majorBidi"/>
      <w:b/>
      <w:bCs/>
      <w:sz w:val="24"/>
      <w:szCs w:val="28"/>
      <w:lang w:val="de-CH" w:eastAsia="en-US"/>
    </w:rPr>
  </w:style>
  <w:style w:type="paragraph" w:styleId="berschrift2">
    <w:name w:val="heading 2"/>
    <w:basedOn w:val="Standard"/>
    <w:next w:val="Standard"/>
    <w:link w:val="berschrift2Zchn"/>
    <w:uiPriority w:val="9"/>
    <w:unhideWhenUsed/>
    <w:qFormat/>
    <w:rsid w:val="004C47BE"/>
    <w:pPr>
      <w:keepNext/>
      <w:keepLines/>
      <w:widowControl/>
      <w:spacing w:before="240" w:line="320" w:lineRule="atLeast"/>
      <w:outlineLvl w:val="1"/>
    </w:pPr>
    <w:rPr>
      <w:rFonts w:asciiTheme="majorHAnsi" w:eastAsiaTheme="majorEastAsia" w:hAnsiTheme="majorHAnsi" w:cstheme="majorBidi"/>
      <w:b/>
      <w:bCs/>
      <w:sz w:val="22"/>
      <w:szCs w:val="26"/>
      <w:lang w:val="de-CH" w:eastAsia="en-US"/>
    </w:rPr>
  </w:style>
  <w:style w:type="paragraph" w:styleId="berschrift3">
    <w:name w:val="heading 3"/>
    <w:basedOn w:val="Standard"/>
    <w:next w:val="Standard"/>
    <w:link w:val="berschrift3Zchn"/>
    <w:uiPriority w:val="9"/>
    <w:unhideWhenUsed/>
    <w:qFormat/>
    <w:rsid w:val="003514EE"/>
    <w:pPr>
      <w:keepNext/>
      <w:keepLines/>
      <w:widowControl/>
      <w:spacing w:before="240" w:line="260" w:lineRule="atLeast"/>
      <w:outlineLvl w:val="2"/>
    </w:pPr>
    <w:rPr>
      <w:rFonts w:asciiTheme="majorHAnsi" w:eastAsiaTheme="majorEastAsia" w:hAnsiTheme="majorHAnsi" w:cstheme="majorBidi"/>
      <w:b/>
      <w:sz w:val="18"/>
      <w:szCs w:val="24"/>
      <w:lang w:val="de-CH" w:eastAsia="en-US"/>
    </w:rPr>
  </w:style>
  <w:style w:type="paragraph" w:styleId="berschrift4">
    <w:name w:val="heading 4"/>
    <w:basedOn w:val="Standard"/>
    <w:next w:val="Standard"/>
    <w:link w:val="berschrift4Zchn"/>
    <w:uiPriority w:val="9"/>
    <w:unhideWhenUsed/>
    <w:rsid w:val="00B426D3"/>
    <w:pPr>
      <w:keepNext/>
      <w:keepLines/>
      <w:widowControl/>
      <w:spacing w:before="120" w:line="260" w:lineRule="atLeast"/>
      <w:outlineLvl w:val="3"/>
    </w:pPr>
    <w:rPr>
      <w:rFonts w:asciiTheme="majorHAnsi" w:eastAsiaTheme="majorEastAsia" w:hAnsiTheme="majorHAnsi" w:cstheme="majorBidi"/>
      <w:i/>
      <w:iCs/>
      <w:sz w:val="18"/>
      <w:szCs w:val="18"/>
      <w:lang w:val="de-CH" w:eastAsia="en-US"/>
    </w:rPr>
  </w:style>
  <w:style w:type="paragraph" w:styleId="berschrift5">
    <w:name w:val="heading 5"/>
    <w:basedOn w:val="Standard"/>
    <w:next w:val="Standard"/>
    <w:link w:val="berschrift5Zchn"/>
    <w:uiPriority w:val="9"/>
    <w:semiHidden/>
    <w:rsid w:val="00B426D3"/>
    <w:pPr>
      <w:keepNext/>
      <w:keepLines/>
      <w:widowControl/>
      <w:spacing w:before="120" w:line="260" w:lineRule="atLeast"/>
      <w:outlineLvl w:val="4"/>
    </w:pPr>
    <w:rPr>
      <w:rFonts w:asciiTheme="majorHAnsi" w:eastAsiaTheme="majorEastAsia" w:hAnsiTheme="majorHAnsi" w:cstheme="majorBidi"/>
      <w:sz w:val="18"/>
      <w:szCs w:val="18"/>
      <w:lang w:val="de-CH" w:eastAsia="en-US"/>
    </w:rPr>
  </w:style>
  <w:style w:type="paragraph" w:styleId="berschrift6">
    <w:name w:val="heading 6"/>
    <w:basedOn w:val="Standard"/>
    <w:next w:val="Standard"/>
    <w:link w:val="berschrift6Zchn"/>
    <w:uiPriority w:val="9"/>
    <w:semiHidden/>
    <w:rsid w:val="00E510BC"/>
    <w:pPr>
      <w:keepNext/>
      <w:keepLines/>
      <w:widowControl/>
      <w:spacing w:before="40" w:line="260" w:lineRule="atLeast"/>
      <w:outlineLvl w:val="5"/>
    </w:pPr>
    <w:rPr>
      <w:rFonts w:asciiTheme="majorHAnsi" w:eastAsiaTheme="majorEastAsia" w:hAnsiTheme="majorHAnsi" w:cstheme="majorBidi"/>
      <w:sz w:val="18"/>
      <w:szCs w:val="18"/>
      <w:lang w:val="de-CH" w:eastAsia="en-US"/>
    </w:rPr>
  </w:style>
  <w:style w:type="paragraph" w:styleId="berschrift7">
    <w:name w:val="heading 7"/>
    <w:basedOn w:val="Standard"/>
    <w:next w:val="Standard"/>
    <w:link w:val="berschrift7Zchn"/>
    <w:uiPriority w:val="9"/>
    <w:semiHidden/>
    <w:rsid w:val="00E510BC"/>
    <w:pPr>
      <w:keepNext/>
      <w:keepLines/>
      <w:widowControl/>
      <w:spacing w:before="40" w:line="260" w:lineRule="atLeast"/>
      <w:outlineLvl w:val="6"/>
    </w:pPr>
    <w:rPr>
      <w:rFonts w:asciiTheme="majorHAnsi" w:eastAsiaTheme="majorEastAsia" w:hAnsiTheme="majorHAnsi" w:cstheme="majorBidi"/>
      <w:i/>
      <w:iCs/>
      <w:sz w:val="18"/>
      <w:szCs w:val="18"/>
      <w:lang w:val="de-CH" w:eastAsia="en-US"/>
    </w:rPr>
  </w:style>
  <w:style w:type="paragraph" w:styleId="berschrift8">
    <w:name w:val="heading 8"/>
    <w:basedOn w:val="Standard"/>
    <w:next w:val="Standard"/>
    <w:link w:val="berschrift8Zchn"/>
    <w:uiPriority w:val="9"/>
    <w:semiHidden/>
    <w:rsid w:val="00796CEE"/>
    <w:pPr>
      <w:keepNext/>
      <w:keepLines/>
      <w:widowControl/>
      <w:spacing w:before="40" w:line="260" w:lineRule="atLeast"/>
      <w:outlineLvl w:val="7"/>
    </w:pPr>
    <w:rPr>
      <w:rFonts w:asciiTheme="majorHAnsi" w:eastAsiaTheme="majorEastAsia" w:hAnsiTheme="majorHAnsi" w:cstheme="majorBidi"/>
      <w:color w:val="272727" w:themeColor="text1" w:themeTint="D8"/>
      <w:sz w:val="21"/>
      <w:szCs w:val="21"/>
      <w:lang w:val="de-CH" w:eastAsia="en-US"/>
    </w:rPr>
  </w:style>
  <w:style w:type="paragraph" w:styleId="berschrift9">
    <w:name w:val="heading 9"/>
    <w:basedOn w:val="Standard"/>
    <w:next w:val="Standard"/>
    <w:link w:val="berschrift9Zchn"/>
    <w:uiPriority w:val="9"/>
    <w:semiHidden/>
    <w:rsid w:val="00796CEE"/>
    <w:pPr>
      <w:keepNext/>
      <w:keepLines/>
      <w:widowControl/>
      <w:spacing w:before="40" w:line="260" w:lineRule="atLeast"/>
      <w:outlineLvl w:val="8"/>
    </w:pPr>
    <w:rPr>
      <w:rFonts w:asciiTheme="majorHAnsi" w:eastAsiaTheme="majorEastAsia" w:hAnsiTheme="majorHAnsi" w:cstheme="majorBidi"/>
      <w:i/>
      <w:iCs/>
      <w:color w:val="272727" w:themeColor="text1" w:themeTint="D8"/>
      <w:sz w:val="21"/>
      <w:szCs w:val="21"/>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74"/>
    <w:semiHidden/>
    <w:rsid w:val="007E0460"/>
    <w:rPr>
      <w:color w:val="auto"/>
      <w:u w:val="single"/>
    </w:rPr>
  </w:style>
  <w:style w:type="paragraph" w:styleId="Kopfzeile">
    <w:name w:val="header"/>
    <w:basedOn w:val="Standard"/>
    <w:link w:val="KopfzeileZchn"/>
    <w:uiPriority w:val="79"/>
    <w:semiHidden/>
    <w:rsid w:val="00F91D37"/>
    <w:pPr>
      <w:widowControl/>
      <w:tabs>
        <w:tab w:val="center" w:pos="4536"/>
        <w:tab w:val="right" w:pos="9072"/>
      </w:tabs>
    </w:pPr>
    <w:rPr>
      <w:rFonts w:asciiTheme="minorHAnsi" w:eastAsiaTheme="minorHAnsi" w:hAnsiTheme="minorHAnsi" w:cstheme="minorBidi"/>
      <w:sz w:val="18"/>
      <w:szCs w:val="18"/>
      <w:lang w:val="de-CH" w:eastAsia="en-US"/>
    </w:rPr>
  </w:style>
  <w:style w:type="character" w:customStyle="1" w:styleId="KopfzeileZchn">
    <w:name w:val="Kopfzeile Zchn"/>
    <w:basedOn w:val="Absatz-Standardschriftart"/>
    <w:link w:val="Kopfzeile"/>
    <w:uiPriority w:val="79"/>
    <w:semiHidden/>
    <w:rsid w:val="006068A8"/>
  </w:style>
  <w:style w:type="paragraph" w:styleId="Fuzeile">
    <w:name w:val="footer"/>
    <w:basedOn w:val="Standard"/>
    <w:link w:val="FuzeileZchn"/>
    <w:uiPriority w:val="80"/>
    <w:semiHidden/>
    <w:rsid w:val="00C12753"/>
    <w:pPr>
      <w:widowControl/>
      <w:tabs>
        <w:tab w:val="left" w:pos="924"/>
        <w:tab w:val="right" w:pos="9070"/>
      </w:tabs>
      <w:spacing w:line="220" w:lineRule="atLeast"/>
    </w:pPr>
    <w:rPr>
      <w:rFonts w:asciiTheme="minorHAnsi" w:eastAsiaTheme="minorHAnsi" w:hAnsiTheme="minorHAnsi" w:cstheme="minorBidi"/>
      <w:noProof/>
      <w:color w:val="9B9B9B" w:themeColor="accent3"/>
      <w:sz w:val="14"/>
      <w:szCs w:val="18"/>
      <w:lang w:val="de-CH" w:eastAsia="en-US"/>
    </w:rPr>
  </w:style>
  <w:style w:type="character" w:customStyle="1" w:styleId="FuzeileZchn">
    <w:name w:val="Fußzeile Zchn"/>
    <w:basedOn w:val="Absatz-Standardschriftart"/>
    <w:link w:val="Fuzeile"/>
    <w:uiPriority w:val="80"/>
    <w:semiHidden/>
    <w:rsid w:val="006068A8"/>
    <w:rPr>
      <w:noProof/>
      <w:color w:val="9B9B9B" w:themeColor="accent3"/>
      <w:sz w:val="14"/>
    </w:rPr>
  </w:style>
  <w:style w:type="paragraph" w:customStyle="1" w:styleId="EinfAbs">
    <w:name w:val="[Einf. Abs.]"/>
    <w:basedOn w:val="Standard"/>
    <w:uiPriority w:val="9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semiHidden/>
    <w:rsid w:val="009C67A8"/>
    <w:pPr>
      <w:widowControl/>
      <w:spacing w:line="260" w:lineRule="atLeast"/>
      <w:ind w:left="720"/>
      <w:contextualSpacing/>
    </w:pPr>
    <w:rPr>
      <w:rFonts w:asciiTheme="minorHAnsi" w:eastAsiaTheme="minorHAnsi" w:hAnsiTheme="minorHAnsi" w:cstheme="minorBidi"/>
      <w:sz w:val="18"/>
      <w:szCs w:val="18"/>
      <w:lang w:val="de-CH" w:eastAsia="en-US"/>
    </w:rPr>
  </w:style>
  <w:style w:type="paragraph" w:styleId="Aufzhlungszeichen">
    <w:name w:val="List Bullet"/>
    <w:basedOn w:val="Listenabsatz"/>
    <w:uiPriority w:val="99"/>
    <w:semiHidden/>
    <w:rsid w:val="009C67A8"/>
    <w:pPr>
      <w:numPr>
        <w:numId w:val="12"/>
      </w:numPr>
    </w:pPr>
  </w:style>
  <w:style w:type="paragraph" w:styleId="Aufzhlungszeichen2">
    <w:name w:val="List Bullet 2"/>
    <w:basedOn w:val="Listenabsatz"/>
    <w:uiPriority w:val="99"/>
    <w:semiHidden/>
    <w:rsid w:val="009C67A8"/>
    <w:pPr>
      <w:numPr>
        <w:ilvl w:val="1"/>
        <w:numId w:val="12"/>
      </w:numPr>
    </w:pPr>
  </w:style>
  <w:style w:type="paragraph" w:styleId="Aufzhlungszeichen3">
    <w:name w:val="List Bullet 3"/>
    <w:basedOn w:val="Listenabsatz"/>
    <w:uiPriority w:val="9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C47BE"/>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rsid w:val="004C47BE"/>
    <w:rPr>
      <w:rFonts w:asciiTheme="majorHAnsi" w:eastAsiaTheme="majorEastAsia" w:hAnsiTheme="majorHAnsi" w:cstheme="majorBidi"/>
      <w:b/>
      <w:bCs/>
      <w:sz w:val="22"/>
      <w:szCs w:val="26"/>
    </w:rPr>
  </w:style>
  <w:style w:type="paragraph" w:styleId="Titel">
    <w:name w:val="Title"/>
    <w:basedOn w:val="Standard"/>
    <w:next w:val="Standard"/>
    <w:link w:val="TitelZchn"/>
    <w:uiPriority w:val="11"/>
    <w:qFormat/>
    <w:rsid w:val="00E839BA"/>
    <w:pPr>
      <w:widowControl/>
      <w:spacing w:after="300"/>
      <w:contextualSpacing/>
    </w:pPr>
    <w:rPr>
      <w:rFonts w:asciiTheme="majorHAnsi" w:eastAsiaTheme="majorEastAsia" w:hAnsiTheme="majorHAnsi" w:cstheme="majorBidi"/>
      <w:kern w:val="28"/>
      <w:sz w:val="52"/>
      <w:szCs w:val="52"/>
      <w:lang w:val="de-CH" w:eastAsia="en-US"/>
    </w:rPr>
  </w:style>
  <w:style w:type="character" w:customStyle="1" w:styleId="TitelZchn">
    <w:name w:val="Titel Zchn"/>
    <w:basedOn w:val="Absatz-Standardschriftart"/>
    <w:link w:val="Titel"/>
    <w:uiPriority w:val="11"/>
    <w:rsid w:val="00A06F53"/>
    <w:rPr>
      <w:rFonts w:asciiTheme="majorHAnsi" w:eastAsiaTheme="majorEastAsia" w:hAnsiTheme="majorHAnsi" w:cstheme="majorBidi"/>
      <w:kern w:val="28"/>
      <w:sz w:val="52"/>
      <w:szCs w:val="52"/>
    </w:rPr>
  </w:style>
  <w:style w:type="paragraph" w:customStyle="1" w:styleId="Brieftitel">
    <w:name w:val="Brieftitel"/>
    <w:basedOn w:val="Standard"/>
    <w:link w:val="BrieftitelZchn"/>
    <w:uiPriority w:val="14"/>
    <w:rsid w:val="00E2181C"/>
    <w:pPr>
      <w:widowControl/>
      <w:spacing w:after="240" w:line="340" w:lineRule="atLeast"/>
      <w:contextualSpacing/>
    </w:pPr>
    <w:rPr>
      <w:rFonts w:asciiTheme="majorHAnsi" w:eastAsiaTheme="minorHAnsi" w:hAnsiTheme="majorHAnsi" w:cstheme="minorBidi"/>
      <w:b/>
      <w:sz w:val="24"/>
      <w:szCs w:val="18"/>
      <w:lang w:val="de-CH" w:eastAsia="en-US"/>
    </w:rPr>
  </w:style>
  <w:style w:type="character" w:customStyle="1" w:styleId="BrieftitelZchn">
    <w:name w:val="Brieftitel Zchn"/>
    <w:basedOn w:val="Absatz-Standardschriftart"/>
    <w:link w:val="Brieftitel"/>
    <w:uiPriority w:val="14"/>
    <w:rsid w:val="00E2181C"/>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5C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3514EE"/>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B426D3"/>
    <w:rPr>
      <w:rFonts w:asciiTheme="majorHAnsi" w:eastAsiaTheme="majorEastAsia" w:hAnsiTheme="majorHAnsi" w:cstheme="majorBidi"/>
      <w:i/>
      <w:iCs/>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widowControl/>
      <w:spacing w:line="288" w:lineRule="auto"/>
    </w:pPr>
    <w:rPr>
      <w:rFonts w:asciiTheme="minorHAnsi" w:eastAsiaTheme="minorHAnsi" w:hAnsiTheme="minorHAnsi" w:cstheme="minorBidi"/>
      <w:vanish/>
      <w:color w:val="A6A6A6" w:themeColor="background1" w:themeShade="A6"/>
      <w:sz w:val="14"/>
      <w:szCs w:val="18"/>
      <w:lang w:val="de-CH" w:eastAsia="en-US"/>
    </w:rPr>
  </w:style>
  <w:style w:type="character" w:styleId="BesuchterLink">
    <w:name w:val="FollowedHyperlink"/>
    <w:basedOn w:val="Hyperlink"/>
    <w:uiPriority w:val="75"/>
    <w:semiHidden/>
    <w:rsid w:val="007E0460"/>
    <w:rPr>
      <w:color w:val="auto"/>
      <w:u w:val="single"/>
    </w:rPr>
  </w:style>
  <w:style w:type="paragraph" w:styleId="Untertitel">
    <w:name w:val="Subtitle"/>
    <w:basedOn w:val="Standard"/>
    <w:next w:val="Standard"/>
    <w:link w:val="UntertitelZchn"/>
    <w:uiPriority w:val="12"/>
    <w:rsid w:val="00E839BA"/>
    <w:pPr>
      <w:widowControl/>
      <w:numPr>
        <w:ilvl w:val="1"/>
      </w:numPr>
      <w:spacing w:line="260" w:lineRule="atLeast"/>
    </w:pPr>
    <w:rPr>
      <w:rFonts w:asciiTheme="minorHAnsi" w:eastAsiaTheme="minorEastAsia" w:hAnsiTheme="minorHAnsi" w:cstheme="minorBidi"/>
      <w:color w:val="000000" w:themeColor="text1"/>
      <w:sz w:val="18"/>
      <w:szCs w:val="18"/>
      <w:lang w:val="de-CH" w:eastAsia="en-US"/>
    </w:rPr>
  </w:style>
  <w:style w:type="character" w:customStyle="1" w:styleId="UntertitelZchn">
    <w:name w:val="Untertitel Zchn"/>
    <w:basedOn w:val="Absatz-Standardschriftart"/>
    <w:link w:val="Untertitel"/>
    <w:uiPriority w:val="12"/>
    <w:rsid w:val="00A06F53"/>
    <w:rPr>
      <w:rFonts w:eastAsiaTheme="minorEastAsia"/>
      <w:color w:val="000000" w:themeColor="text1"/>
    </w:rPr>
  </w:style>
  <w:style w:type="paragraph" w:styleId="Datum">
    <w:name w:val="Date"/>
    <w:basedOn w:val="Standard"/>
    <w:next w:val="Standard"/>
    <w:link w:val="DatumZchn"/>
    <w:uiPriority w:val="15"/>
    <w:rsid w:val="00E2181C"/>
    <w:pPr>
      <w:widowControl/>
      <w:spacing w:before="20" w:after="460" w:line="260" w:lineRule="atLeast"/>
    </w:pPr>
    <w:rPr>
      <w:rFonts w:asciiTheme="minorHAnsi" w:eastAsiaTheme="minorHAnsi" w:hAnsiTheme="minorHAnsi" w:cstheme="minorBidi"/>
      <w:sz w:val="14"/>
      <w:szCs w:val="18"/>
      <w:lang w:val="de-CH" w:eastAsia="en-US"/>
    </w:rPr>
  </w:style>
  <w:style w:type="character" w:customStyle="1" w:styleId="DatumZchn">
    <w:name w:val="Datum Zchn"/>
    <w:basedOn w:val="Absatz-Standardschriftart"/>
    <w:link w:val="Datum"/>
    <w:uiPriority w:val="15"/>
    <w:rsid w:val="00DB0EC7"/>
    <w:rPr>
      <w:sz w:val="14"/>
    </w:rPr>
  </w:style>
  <w:style w:type="paragraph" w:styleId="Funotentext">
    <w:name w:val="footnote text"/>
    <w:basedOn w:val="Standard"/>
    <w:link w:val="FunotentextZchn"/>
    <w:uiPriority w:val="99"/>
    <w:semiHidden/>
    <w:unhideWhenUsed/>
    <w:rsid w:val="00494FD7"/>
    <w:pPr>
      <w:widowControl/>
    </w:pPr>
    <w:rPr>
      <w:rFonts w:asciiTheme="minorHAnsi" w:eastAsiaTheme="minorHAnsi" w:hAnsiTheme="minorHAnsi" w:cstheme="minorBidi"/>
      <w:sz w:val="16"/>
      <w:lang w:val="de-CH" w:eastAsia="en-US"/>
    </w:rPr>
  </w:style>
  <w:style w:type="character" w:customStyle="1" w:styleId="FunotentextZchn">
    <w:name w:val="Fußnotentext Zchn"/>
    <w:basedOn w:val="Absatz-Standardschriftart"/>
    <w:link w:val="Funotentext"/>
    <w:uiPriority w:val="99"/>
    <w:semiHidden/>
    <w:rsid w:val="00494FD7"/>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5C51C9"/>
    <w:tblPr>
      <w:tblCellMar>
        <w:left w:w="0" w:type="dxa"/>
        <w:right w:w="28" w:type="dxa"/>
      </w:tblCellMar>
    </w:tblPr>
  </w:style>
  <w:style w:type="paragraph" w:styleId="Endnotentext">
    <w:name w:val="endnote text"/>
    <w:basedOn w:val="Funotentext"/>
    <w:link w:val="EndnotentextZchn"/>
    <w:uiPriority w:val="99"/>
    <w:semiHidden/>
    <w:unhideWhenUsed/>
    <w:rsid w:val="00113CB8"/>
  </w:style>
  <w:style w:type="character" w:customStyle="1" w:styleId="EndnotentextZchn">
    <w:name w:val="Endnotentext Zchn"/>
    <w:basedOn w:val="Absatz-Standardschriftart"/>
    <w:link w:val="Endnotentext"/>
    <w:uiPriority w:val="99"/>
    <w:semiHidden/>
    <w:rsid w:val="0012151C"/>
    <w:rPr>
      <w:sz w:val="20"/>
      <w:szCs w:val="20"/>
    </w:rPr>
  </w:style>
  <w:style w:type="character" w:styleId="Endnotenzeichen">
    <w:name w:val="endnote reference"/>
    <w:basedOn w:val="Absatz-Standardschriftart"/>
    <w:uiPriority w:val="99"/>
    <w:semiHidden/>
    <w:unhideWhenUsed/>
    <w:rsid w:val="00113CB8"/>
    <w:rPr>
      <w:vertAlign w:val="superscript"/>
    </w:rPr>
  </w:style>
  <w:style w:type="paragraph" w:customStyle="1" w:styleId="Aufzhlung2">
    <w:name w:val="Aufzählung 2"/>
    <w:basedOn w:val="Aufzhlung1"/>
    <w:uiPriority w:val="2"/>
    <w:rsid w:val="004C3880"/>
    <w:pPr>
      <w:numPr>
        <w:ilvl w:val="1"/>
      </w:numPr>
    </w:pPr>
  </w:style>
  <w:style w:type="paragraph" w:customStyle="1" w:styleId="Aufzhlung3">
    <w:name w:val="Aufzählung 3"/>
    <w:basedOn w:val="Aufzhlung1"/>
    <w:uiPriority w:val="2"/>
    <w:rsid w:val="004C3880"/>
    <w:pPr>
      <w:numPr>
        <w:ilvl w:val="2"/>
      </w:numPr>
    </w:pPr>
  </w:style>
  <w:style w:type="paragraph" w:styleId="Beschriftung">
    <w:name w:val="caption"/>
    <w:basedOn w:val="Standard"/>
    <w:next w:val="Standard"/>
    <w:uiPriority w:val="35"/>
    <w:semiHidden/>
    <w:rsid w:val="002F68A2"/>
    <w:pPr>
      <w:widowControl/>
      <w:spacing w:before="120" w:after="240"/>
    </w:pPr>
    <w:rPr>
      <w:rFonts w:asciiTheme="minorHAnsi" w:eastAsiaTheme="minorHAnsi" w:hAnsiTheme="minorHAnsi" w:cstheme="minorBidi"/>
      <w:b/>
      <w:iCs/>
      <w:sz w:val="18"/>
      <w:szCs w:val="18"/>
      <w:lang w:val="de-CH" w:eastAsia="en-US"/>
    </w:rPr>
  </w:style>
  <w:style w:type="paragraph" w:styleId="Inhaltsverzeichnisberschrift">
    <w:name w:val="TOC Heading"/>
    <w:basedOn w:val="berschrift1"/>
    <w:next w:val="Standard"/>
    <w:uiPriority w:val="39"/>
    <w:semiHidden/>
    <w:qFormat/>
    <w:rsid w:val="00DB7675"/>
    <w:pPr>
      <w:spacing w:before="240"/>
      <w:outlineLvl w:val="9"/>
    </w:pPr>
    <w:rPr>
      <w:bCs w:val="0"/>
      <w:szCs w:val="32"/>
    </w:rPr>
  </w:style>
  <w:style w:type="paragraph" w:styleId="Sprechblasentext">
    <w:name w:val="Balloon Text"/>
    <w:basedOn w:val="Standard"/>
    <w:link w:val="SprechblasentextZchn"/>
    <w:uiPriority w:val="99"/>
    <w:semiHidden/>
    <w:unhideWhenUsed/>
    <w:rsid w:val="00870017"/>
    <w:pPr>
      <w:widowControl/>
    </w:pPr>
    <w:rPr>
      <w:rFonts w:ascii="Segoe UI" w:eastAsiaTheme="minorHAnsi" w:hAnsi="Segoe UI" w:cs="Segoe UI"/>
      <w:sz w:val="18"/>
      <w:szCs w:val="18"/>
      <w:lang w:val="de-CH" w:eastAsia="en-US"/>
    </w:rPr>
  </w:style>
  <w:style w:type="character" w:customStyle="1" w:styleId="SprechblasentextZchn">
    <w:name w:val="Sprechblasentext Zchn"/>
    <w:basedOn w:val="Absatz-Standardschriftart"/>
    <w:link w:val="Sprechblasentext"/>
    <w:uiPriority w:val="99"/>
    <w:semiHidden/>
    <w:rsid w:val="00870017"/>
    <w:rPr>
      <w:rFonts w:ascii="Segoe UI" w:hAnsi="Segoe UI" w:cs="Segoe UI"/>
      <w:sz w:val="18"/>
      <w:szCs w:val="18"/>
    </w:rPr>
  </w:style>
  <w:style w:type="paragraph" w:customStyle="1" w:styleId="Seitenzahlen">
    <w:name w:val="Seitenzahlen"/>
    <w:basedOn w:val="Fuzeile"/>
    <w:uiPriority w:val="85"/>
    <w:semiHidden/>
    <w:qFormat/>
    <w:rsid w:val="00D15FAE"/>
    <w:pPr>
      <w:spacing w:before="520"/>
    </w:p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FB657F"/>
    <w:pPr>
      <w:widowControl/>
      <w:tabs>
        <w:tab w:val="right" w:leader="dot" w:pos="8493"/>
      </w:tabs>
      <w:spacing w:after="100" w:line="260" w:lineRule="atLeast"/>
      <w:ind w:left="567" w:hanging="567"/>
    </w:pPr>
    <w:rPr>
      <w:rFonts w:asciiTheme="minorHAnsi" w:eastAsiaTheme="minorHAnsi" w:hAnsiTheme="minorHAnsi" w:cstheme="minorBidi"/>
      <w:sz w:val="18"/>
      <w:szCs w:val="18"/>
      <w:lang w:val="de-CH" w:eastAsia="en-US"/>
    </w:rPr>
  </w:style>
  <w:style w:type="paragraph" w:styleId="Verzeichnis2">
    <w:name w:val="toc 2"/>
    <w:basedOn w:val="Standard"/>
    <w:next w:val="Standard"/>
    <w:autoRedefine/>
    <w:uiPriority w:val="39"/>
    <w:semiHidden/>
    <w:rsid w:val="00FB657F"/>
    <w:pPr>
      <w:widowControl/>
      <w:tabs>
        <w:tab w:val="right" w:leader="dot" w:pos="8493"/>
      </w:tabs>
      <w:spacing w:after="100" w:line="260" w:lineRule="atLeast"/>
      <w:ind w:left="1134" w:hanging="567"/>
    </w:pPr>
    <w:rPr>
      <w:rFonts w:asciiTheme="minorHAnsi" w:eastAsiaTheme="minorHAnsi" w:hAnsiTheme="minorHAnsi" w:cstheme="minorBidi"/>
      <w:sz w:val="18"/>
      <w:szCs w:val="18"/>
      <w:lang w:val="de-CH" w:eastAsia="en-US"/>
    </w:rPr>
  </w:style>
  <w:style w:type="paragraph" w:styleId="Verzeichnis3">
    <w:name w:val="toc 3"/>
    <w:basedOn w:val="Standard"/>
    <w:next w:val="Standard"/>
    <w:autoRedefine/>
    <w:uiPriority w:val="39"/>
    <w:semiHidden/>
    <w:rsid w:val="00FB657F"/>
    <w:pPr>
      <w:widowControl/>
      <w:tabs>
        <w:tab w:val="right" w:leader="dot" w:pos="8493"/>
      </w:tabs>
      <w:spacing w:after="100" w:line="260" w:lineRule="atLeast"/>
      <w:ind w:left="1701" w:hanging="567"/>
    </w:pPr>
    <w:rPr>
      <w:rFonts w:asciiTheme="minorHAnsi" w:eastAsiaTheme="minorHAnsi" w:hAnsiTheme="minorHAnsi" w:cstheme="minorBidi"/>
      <w:sz w:val="18"/>
      <w:szCs w:val="18"/>
      <w:lang w:val="de-CH" w:eastAsia="en-US"/>
    </w:rPr>
  </w:style>
  <w:style w:type="paragraph" w:styleId="StandardWeb">
    <w:name w:val="Normal (Web)"/>
    <w:basedOn w:val="Standard"/>
    <w:uiPriority w:val="99"/>
    <w:semiHidden/>
    <w:unhideWhenUsed/>
    <w:rsid w:val="00BE1E62"/>
    <w:pPr>
      <w:widowControl/>
      <w:spacing w:before="100" w:beforeAutospacing="1" w:after="100" w:afterAutospacing="1"/>
    </w:pPr>
    <w:rPr>
      <w:rFonts w:ascii="Times New Roman" w:hAnsi="Times New Roman" w:cs="Times New Roman"/>
      <w:sz w:val="24"/>
      <w:szCs w:val="24"/>
      <w:lang w:val="de-CH" w:eastAsia="de-CH"/>
    </w:rPr>
  </w:style>
  <w:style w:type="paragraph" w:styleId="Abbildungsverzeichnis">
    <w:name w:val="table of figures"/>
    <w:basedOn w:val="Standard"/>
    <w:next w:val="Standard"/>
    <w:uiPriority w:val="40"/>
    <w:semiHidden/>
    <w:rsid w:val="00857D8A"/>
    <w:pPr>
      <w:widowControl/>
      <w:spacing w:line="260" w:lineRule="atLeast"/>
    </w:pPr>
    <w:rPr>
      <w:rFonts w:asciiTheme="minorHAnsi" w:eastAsiaTheme="minorHAnsi" w:hAnsiTheme="minorHAnsi" w:cstheme="minorBidi"/>
      <w:sz w:val="18"/>
      <w:szCs w:val="18"/>
      <w:lang w:val="de-CH" w:eastAsia="en-US"/>
    </w:rPr>
  </w:style>
  <w:style w:type="paragraph" w:customStyle="1" w:styleId="Absenderzeile">
    <w:name w:val="Absenderzeile"/>
    <w:basedOn w:val="Standard"/>
    <w:uiPriority w:val="84"/>
    <w:semiHidden/>
    <w:qFormat/>
    <w:rsid w:val="00215582"/>
    <w:pPr>
      <w:widowControl/>
      <w:pBdr>
        <w:bottom w:val="single" w:sz="2" w:space="2" w:color="auto"/>
      </w:pBdr>
      <w:spacing w:before="20" w:line="220" w:lineRule="atLeast"/>
    </w:pPr>
    <w:rPr>
      <w:rFonts w:asciiTheme="minorHAnsi" w:eastAsiaTheme="minorHAnsi" w:hAnsiTheme="minorHAnsi" w:cstheme="minorBidi"/>
      <w:sz w:val="14"/>
      <w:szCs w:val="14"/>
      <w:lang w:val="de-CH" w:eastAsia="en-US"/>
    </w:rPr>
  </w:style>
  <w:style w:type="paragraph" w:customStyle="1" w:styleId="Nummerierung1">
    <w:name w:val="Nummerierung 1"/>
    <w:basedOn w:val="Standard"/>
    <w:uiPriority w:val="3"/>
    <w:qFormat/>
    <w:rsid w:val="009804FC"/>
    <w:pPr>
      <w:widowControl/>
      <w:numPr>
        <w:ilvl w:val="5"/>
        <w:numId w:val="24"/>
      </w:numPr>
      <w:spacing w:line="260" w:lineRule="atLeast"/>
    </w:pPr>
    <w:rPr>
      <w:rFonts w:asciiTheme="minorHAnsi" w:eastAsiaTheme="minorHAnsi" w:hAnsiTheme="minorHAnsi" w:cstheme="minorBidi"/>
      <w:sz w:val="18"/>
      <w:szCs w:val="18"/>
      <w:lang w:val="de-CH" w:eastAsia="en-US"/>
    </w:r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9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semiHidden/>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character" w:styleId="Kommentarzeichen">
    <w:name w:val="annotation reference"/>
    <w:basedOn w:val="Absatz-Standardschriftart"/>
    <w:uiPriority w:val="99"/>
    <w:semiHidden/>
    <w:unhideWhenUsed/>
    <w:rsid w:val="005A23D6"/>
    <w:rPr>
      <w:sz w:val="16"/>
      <w:szCs w:val="16"/>
    </w:rPr>
  </w:style>
  <w:style w:type="paragraph" w:styleId="Kommentartext">
    <w:name w:val="annotation text"/>
    <w:basedOn w:val="Standard"/>
    <w:link w:val="KommentartextZchn"/>
    <w:uiPriority w:val="99"/>
    <w:unhideWhenUsed/>
    <w:rsid w:val="005A23D6"/>
  </w:style>
  <w:style w:type="character" w:customStyle="1" w:styleId="KommentartextZchn">
    <w:name w:val="Kommentartext Zchn"/>
    <w:basedOn w:val="Absatz-Standardschriftart"/>
    <w:link w:val="Kommentartext"/>
    <w:uiPriority w:val="99"/>
    <w:rsid w:val="005A23D6"/>
    <w:rPr>
      <w:rFonts w:ascii="Arial" w:eastAsia="Times New Roman" w:hAnsi="Arial" w:cs="Arial"/>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A23D6"/>
    <w:rPr>
      <w:b/>
      <w:bCs/>
    </w:rPr>
  </w:style>
  <w:style w:type="character" w:customStyle="1" w:styleId="KommentarthemaZchn">
    <w:name w:val="Kommentarthema Zchn"/>
    <w:basedOn w:val="KommentartextZchn"/>
    <w:link w:val="Kommentarthema"/>
    <w:uiPriority w:val="99"/>
    <w:semiHidden/>
    <w:rsid w:val="005A23D6"/>
    <w:rPr>
      <w:rFonts w:ascii="Arial" w:eastAsia="Times New Roman" w:hAnsi="Arial" w:cs="Arial"/>
      <w:b/>
      <w:bCs/>
      <w:sz w:val="20"/>
      <w:szCs w:val="20"/>
      <w:lang w:val="de-DE" w:eastAsia="de-DE"/>
    </w:rPr>
  </w:style>
  <w:style w:type="character" w:styleId="NichtaufgelsteErwhnung">
    <w:name w:val="Unresolved Mention"/>
    <w:basedOn w:val="Absatz-Standardschriftart"/>
    <w:uiPriority w:val="99"/>
    <w:semiHidden/>
    <w:unhideWhenUsed/>
    <w:rsid w:val="001D1DF2"/>
    <w:rPr>
      <w:color w:val="605E5C"/>
      <w:shd w:val="clear" w:color="auto" w:fill="E1DFDD"/>
    </w:rPr>
  </w:style>
  <w:style w:type="paragraph" w:styleId="berarbeitung">
    <w:name w:val="Revision"/>
    <w:hidden/>
    <w:uiPriority w:val="99"/>
    <w:semiHidden/>
    <w:rsid w:val="00F66493"/>
    <w:pPr>
      <w:spacing w:line="240" w:lineRule="auto"/>
    </w:pPr>
    <w:rPr>
      <w:rFonts w:ascii="Arial" w:eastAsia="Times New Roman" w:hAnsi="Arial" w:cs="Arial"/>
      <w:sz w:val="20"/>
      <w:szCs w:val="20"/>
      <w:lang w:val="de-DE" w:eastAsia="de-DE"/>
    </w:rPr>
  </w:style>
  <w:style w:type="character" w:customStyle="1" w:styleId="normaltextrun">
    <w:name w:val="normaltextrun"/>
    <w:basedOn w:val="Absatz-Standardschriftart"/>
    <w:rsid w:val="00C50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8396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n-ict.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lerie.locher@tn-ict.com" TargetMode="External"/><Relationship Id="rId4" Type="http://schemas.openxmlformats.org/officeDocument/2006/relationships/settings" Target="settings.xml"/><Relationship Id="rId9" Type="http://schemas.openxmlformats.org/officeDocument/2006/relationships/hyperlink" Target="http://www.five9.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T&amp;N ICT Solutions">
      <a:dk1>
        <a:sysClr val="windowText" lastClr="000000"/>
      </a:dk1>
      <a:lt1>
        <a:sysClr val="window" lastClr="FFFFFF"/>
      </a:lt1>
      <a:dk2>
        <a:srgbClr val="E7344F"/>
      </a:dk2>
      <a:lt2>
        <a:srgbClr val="EDEDED"/>
      </a:lt2>
      <a:accent1>
        <a:srgbClr val="A02739"/>
      </a:accent1>
      <a:accent2>
        <a:srgbClr val="152536"/>
      </a:accent2>
      <a:accent3>
        <a:srgbClr val="9B9B9B"/>
      </a:accent3>
      <a:accent4>
        <a:srgbClr val="44515E"/>
      </a:accent4>
      <a:accent5>
        <a:srgbClr val="75889B"/>
      </a:accent5>
      <a:accent6>
        <a:srgbClr val="D0D3D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2C1C72C8-6BCC-4A0A-8754-B92E5FF8A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3070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T&amp;N ICT Solutions</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T&amp;N</dc:creator>
  <cp:lastModifiedBy>Locher Valérie</cp:lastModifiedBy>
  <cp:revision>17</cp:revision>
  <cp:lastPrinted>2020-06-10T06:32:00Z</cp:lastPrinted>
  <dcterms:created xsi:type="dcterms:W3CDTF">2023-07-10T05:55:00Z</dcterms:created>
  <dcterms:modified xsi:type="dcterms:W3CDTF">2023-07-14T08:51:00Z</dcterms:modified>
</cp:coreProperties>
</file>